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6" w:rsidRDefault="00D72A76" w:rsidP="00D72A76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28"/>
        </w:rPr>
      </w:pPr>
    </w:p>
    <w:p w:rsidR="00292B4E" w:rsidRDefault="00292B4E" w:rsidP="00D72A76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28"/>
        </w:rPr>
      </w:pPr>
    </w:p>
    <w:p w:rsidR="00292B4E" w:rsidRDefault="00292B4E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noProof/>
          <w:sz w:val="18"/>
          <w:szCs w:val="1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Desktop\скан полож\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lastRenderedPageBreak/>
        <w:t>1.6. Профильные классы (группы) формируются в течение лета (июнь-август) приказом директора образовательного учрежде</w:t>
      </w:r>
      <w:r>
        <w:rPr>
          <w:color w:val="333333"/>
        </w:rPr>
        <w:softHyphen/>
        <w:t>ния на основании решения педагогического совета учреждения при условии: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- наличия квалифицированных специалистов (имеющих высшее образование, связанное с профилем обучения, первую или выс</w:t>
      </w:r>
      <w:r>
        <w:rPr>
          <w:color w:val="333333"/>
        </w:rPr>
        <w:softHyphen/>
        <w:t>шую квалификационную категорию, прохождение курсов по</w:t>
      </w:r>
      <w:r>
        <w:rPr>
          <w:color w:val="333333"/>
        </w:rPr>
        <w:softHyphen/>
        <w:t>вышения квалификации по профильному предмету);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- наличия необходимого материально-технического обеспечения учебного процесса по профильным учебным курсам;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- наличия программно-методического обеспечения, в том числе программ элективных курсов, факультативов, групповых и ин</w:t>
      </w:r>
      <w:r>
        <w:rPr>
          <w:color w:val="333333"/>
        </w:rPr>
        <w:softHyphen/>
        <w:t>дивидуальных занятий;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- социального запроса на соответствующий профиль обучения.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 xml:space="preserve">1.7. Профильные группы открываются при наличии не менее 8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>. Профильные классы открываются при наполняемо</w:t>
      </w:r>
      <w:r>
        <w:rPr>
          <w:color w:val="333333"/>
        </w:rPr>
        <w:softHyphen/>
        <w:t>сти классов не менее 20 человек и не более 25 человек.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1.8. Профильное обучение на старшей ступени общего образования может осуществляться  через </w:t>
      </w:r>
      <w:proofErr w:type="spellStart"/>
      <w:r>
        <w:rPr>
          <w:color w:val="333333"/>
        </w:rPr>
        <w:t>внутришкольную</w:t>
      </w:r>
      <w:proofErr w:type="spellEnd"/>
      <w:r>
        <w:rPr>
          <w:color w:val="333333"/>
        </w:rPr>
        <w:t xml:space="preserve"> модель, а также через сетевое взаимодействие образовательных учреждений.  При сетевом взаимодействии обучающиеся осваивают программы базового уровня в своих общеобразовательных учреждениях, а программы профильного уровня в Ресурсном центре профильного обучения (РЦПО).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1.9. Рабочий учебный план сети школ формируется на основе федерального базисного учебного плана, утверждённого приказом Министерства образования РФ от 09.03.2004 № 1312.</w:t>
      </w:r>
    </w:p>
    <w:p w:rsidR="00D72A76" w:rsidRDefault="00D72A76" w:rsidP="00D72A76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1.10. Взаимоотношения РЦПО, школ сети и родителями обучающихся регламентируется договором на образование (получение профильного образования), в котором в том числе  оговариваются  условия для реализации учебных планов: организация подвоза и питания учащихся, организация учебно</w:t>
      </w:r>
      <w:r>
        <w:rPr>
          <w:color w:val="333333"/>
        </w:rPr>
        <w:softHyphen/>
        <w:t xml:space="preserve">-воспитательного процесса, обеспечение учащихся учебной и научной литературой, проведение промежуточной и итоговой аттестации учащихся. 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1.11. Рабочие программы по учебным предметам составляются педагогами в соответствии с примерными программами федерального базисного учебного плана и утверждаются на методическом совете. 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1.12. Образовательное учреждение несет ответственность перед учащимися, родителями, педагогической общественностью, государ</w:t>
      </w:r>
      <w:r>
        <w:rPr>
          <w:color w:val="333333"/>
        </w:rPr>
        <w:softHyphen/>
        <w:t>ством и учредителем за реализацию конституционного права граж</w:t>
      </w:r>
      <w:r>
        <w:rPr>
          <w:color w:val="333333"/>
        </w:rPr>
        <w:softHyphen/>
        <w:t xml:space="preserve">дан на образование, соответствие выбранных </w:t>
      </w:r>
      <w:r>
        <w:rPr>
          <w:color w:val="333333"/>
        </w:rPr>
        <w:lastRenderedPageBreak/>
        <w:t>форм обучения возрас</w:t>
      </w:r>
      <w:r>
        <w:rPr>
          <w:color w:val="333333"/>
        </w:rPr>
        <w:softHyphen/>
        <w:t>тным психофизическим особенностям обучающихся, качество обуче</w:t>
      </w:r>
      <w:r>
        <w:rPr>
          <w:color w:val="333333"/>
        </w:rPr>
        <w:softHyphen/>
        <w:t>ние, отвечающее требованиям, предъявляемым к профильному обу</w:t>
      </w:r>
      <w:r>
        <w:rPr>
          <w:color w:val="333333"/>
        </w:rPr>
        <w:softHyphen/>
        <w:t>чению.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center"/>
        <w:rPr>
          <w:b/>
          <w:bCs/>
          <w:color w:val="333333"/>
        </w:rPr>
      </w:pPr>
    </w:p>
    <w:p w:rsidR="00D72A76" w:rsidRDefault="00D72A76" w:rsidP="00D72A76">
      <w:pPr>
        <w:shd w:val="clear" w:color="auto" w:fill="FFFFFF"/>
        <w:spacing w:line="360" w:lineRule="auto"/>
        <w:ind w:firstLine="426"/>
        <w:jc w:val="center"/>
        <w:rPr>
          <w:color w:val="333333"/>
        </w:rPr>
      </w:pPr>
      <w:r>
        <w:rPr>
          <w:b/>
          <w:bCs/>
          <w:color w:val="333333"/>
        </w:rPr>
        <w:t>2. Порядок приема, отчисления, выпуска учащихся из про</w:t>
      </w:r>
      <w:r>
        <w:rPr>
          <w:b/>
          <w:bCs/>
          <w:color w:val="333333"/>
        </w:rPr>
        <w:softHyphen/>
        <w:t>фильных классов (групп).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2.1. В профильные классы (группы) принимаются учащиеся, ус</w:t>
      </w:r>
      <w:r>
        <w:rPr>
          <w:color w:val="333333"/>
        </w:rPr>
        <w:softHyphen/>
        <w:t>пешно сдавшие экзамены по программам основного общего образо</w:t>
      </w:r>
      <w:r>
        <w:rPr>
          <w:color w:val="333333"/>
        </w:rPr>
        <w:softHyphen/>
        <w:t>вания, прошедшие конкурсный отбор, независимо от их места жи</w:t>
      </w:r>
      <w:r>
        <w:rPr>
          <w:color w:val="333333"/>
        </w:rPr>
        <w:softHyphen/>
        <w:t xml:space="preserve">тельства. 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 xml:space="preserve">Преимущественным правом поступления в профильные классы пользуются следующие категории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>:</w:t>
      </w:r>
    </w:p>
    <w:p w:rsidR="00D72A76" w:rsidRDefault="00D72A76" w:rsidP="00D72A7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победители по соответствующим профильным предметам районных и областных олимпиад;</w:t>
      </w:r>
    </w:p>
    <w:p w:rsidR="00D72A76" w:rsidRDefault="00D72A76" w:rsidP="00D72A7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обладатели похвальной грамоты «За особые успехи в изучении отдельных предметов» (профильных предметов);</w:t>
      </w:r>
    </w:p>
    <w:p w:rsidR="00D72A76" w:rsidRDefault="00D72A76" w:rsidP="00D72A7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выпускники 9-хклассов, получившие аттестат об основном общем образовании особого образца;</w:t>
      </w:r>
    </w:p>
    <w:p w:rsidR="00D72A76" w:rsidRDefault="00D72A76" w:rsidP="00D72A7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дети-сироты и дети, оставшиеся без попечения родителей.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Для организации приема формируется приемная комиссия, которая устанавливает сроки и порядок приема.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2.2. При поступлении в профильные классы (группы) у обучаю</w:t>
      </w:r>
      <w:r>
        <w:rPr>
          <w:color w:val="333333"/>
        </w:rPr>
        <w:softHyphen/>
        <w:t>щихся не должно быть медицинских противопоказаний к занятиям по соответствующей профильной направленности.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2.3. Родители (законные представители) учащихся, поступающих в профильные классы (группы), должны быть ознакомлены с доку</w:t>
      </w:r>
      <w:r>
        <w:rPr>
          <w:color w:val="333333"/>
        </w:rPr>
        <w:softHyphen/>
        <w:t xml:space="preserve">ментами, регламентирующими образовательный процесс: Уставом общеобразовательного учреждения, лицензией на </w:t>
      </w:r>
      <w:proofErr w:type="gramStart"/>
      <w:r>
        <w:rPr>
          <w:color w:val="333333"/>
        </w:rPr>
        <w:t>право ведения</w:t>
      </w:r>
      <w:proofErr w:type="gramEnd"/>
      <w:r>
        <w:rPr>
          <w:color w:val="333333"/>
        </w:rPr>
        <w:t xml:space="preserve"> образовательной деятельности, свидетельством об аккредитации, положением о профильных классах.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2.4. Комплектование профильных классов (групп) осуществляется на основании письменного заявления выпускников основной общеоб</w:t>
      </w:r>
      <w:r>
        <w:rPr>
          <w:color w:val="333333"/>
        </w:rPr>
        <w:softHyphen/>
        <w:t>разовательной школы, письменно согласованного с родителями (за</w:t>
      </w:r>
      <w:r>
        <w:rPr>
          <w:color w:val="333333"/>
        </w:rPr>
        <w:softHyphen/>
        <w:t>конными представителями) с учетом результатов государственной (итоговой) аттестации, успеваемости по профильным предметам, ре</w:t>
      </w:r>
      <w:r>
        <w:rPr>
          <w:color w:val="333333"/>
        </w:rPr>
        <w:softHyphen/>
        <w:t>комендации учителей-предметников, уровня психологической готов</w:t>
      </w:r>
      <w:r>
        <w:rPr>
          <w:color w:val="333333"/>
        </w:rPr>
        <w:softHyphen/>
        <w:t xml:space="preserve">ности к занятиям, при необходимости,  результата накопительной оценки </w:t>
      </w:r>
      <w:proofErr w:type="spellStart"/>
      <w:r>
        <w:rPr>
          <w:color w:val="333333"/>
        </w:rPr>
        <w:t>портфолио</w:t>
      </w:r>
      <w:proofErr w:type="spellEnd"/>
      <w:r>
        <w:rPr>
          <w:color w:val="333333"/>
        </w:rPr>
        <w:t>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ind w:firstLine="900"/>
        <w:jc w:val="both"/>
        <w:rPr>
          <w:color w:val="333333"/>
        </w:rPr>
      </w:pPr>
      <w:r>
        <w:rPr>
          <w:color w:val="333333"/>
        </w:rPr>
        <w:lastRenderedPageBreak/>
        <w:t>Для решения вопроса о зачислении в профильный класс выпускники 9-х классов или их родители (законные представители) представляют в общеобразовательное учреждение следующие документы:</w:t>
      </w:r>
    </w:p>
    <w:p w:rsidR="00D72A76" w:rsidRDefault="00D72A76" w:rsidP="00D72A76">
      <w:pPr>
        <w:numPr>
          <w:ilvl w:val="0"/>
          <w:numId w:val="2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заявление о приеме на имя директора общеобразовательного учреждения (с указанием профиля обучения); </w:t>
      </w:r>
    </w:p>
    <w:p w:rsidR="00D72A76" w:rsidRDefault="00D72A76" w:rsidP="00D72A76">
      <w:pPr>
        <w:numPr>
          <w:ilvl w:val="0"/>
          <w:numId w:val="2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аттестат об основном общем образовании; </w:t>
      </w:r>
    </w:p>
    <w:p w:rsidR="00D72A76" w:rsidRDefault="00D72A76" w:rsidP="00D72A76">
      <w:pPr>
        <w:numPr>
          <w:ilvl w:val="0"/>
          <w:numId w:val="2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медицинскую карту; </w:t>
      </w:r>
    </w:p>
    <w:p w:rsidR="00D72A76" w:rsidRDefault="00D72A76" w:rsidP="00D72A76">
      <w:pPr>
        <w:numPr>
          <w:ilvl w:val="0"/>
          <w:numId w:val="2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справку о месте проживания учащегося; </w:t>
      </w:r>
    </w:p>
    <w:p w:rsidR="00D72A76" w:rsidRDefault="00D72A76" w:rsidP="00D72A76">
      <w:pPr>
        <w:numPr>
          <w:ilvl w:val="0"/>
          <w:numId w:val="2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материалы, подтверждающие достижения обучающегося по профильным предметам выбранного профиля </w:t>
      </w:r>
    </w:p>
    <w:p w:rsidR="00D72A76" w:rsidRDefault="00D72A76" w:rsidP="00D72A76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     Документы, представленные выпускниками 9-х классов или их родителями (законными представителями) регистрируются через секретариат общеобразовательного учреждения в журнале приема заявлений в 10-й класс. После регистрации заявления заявителю выдается документ, содержащий следующую информацию:</w:t>
      </w:r>
    </w:p>
    <w:p w:rsidR="00D72A76" w:rsidRDefault="00D72A76" w:rsidP="00D72A76">
      <w:pPr>
        <w:numPr>
          <w:ilvl w:val="0"/>
          <w:numId w:val="3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входящий номер заявления; </w:t>
      </w:r>
    </w:p>
    <w:p w:rsidR="00D72A76" w:rsidRDefault="00D72A76" w:rsidP="00D72A76">
      <w:pPr>
        <w:numPr>
          <w:ilvl w:val="0"/>
          <w:numId w:val="3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</w:t>
      </w:r>
    </w:p>
    <w:p w:rsidR="00D72A76" w:rsidRDefault="00D72A76" w:rsidP="00D72A76">
      <w:pPr>
        <w:numPr>
          <w:ilvl w:val="0"/>
          <w:numId w:val="3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сведения о сроках уведомления о зачислении в 10-й профильный класс; </w:t>
      </w:r>
    </w:p>
    <w:p w:rsidR="00D72A76" w:rsidRDefault="00D72A76" w:rsidP="00D72A76">
      <w:pPr>
        <w:numPr>
          <w:ilvl w:val="0"/>
          <w:numId w:val="3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контактные телефоны для получения информации; </w:t>
      </w:r>
    </w:p>
    <w:p w:rsidR="00D72A76" w:rsidRDefault="00D72A76" w:rsidP="00D72A76">
      <w:pPr>
        <w:numPr>
          <w:ilvl w:val="0"/>
          <w:numId w:val="3"/>
        </w:numPr>
        <w:spacing w:line="360" w:lineRule="auto"/>
        <w:ind w:left="0" w:firstLine="900"/>
        <w:jc w:val="both"/>
        <w:rPr>
          <w:color w:val="333333"/>
        </w:rPr>
      </w:pPr>
      <w:r>
        <w:rPr>
          <w:color w:val="333333"/>
        </w:rPr>
        <w:t xml:space="preserve">телефон управления образования. 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2.5.Комплектование профильных классов завершается 30 августа.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>В исключительных случаях осуществляется дополнительный приём в период с 1 по 5 сентября.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2.6.После окончания приёма заявлений зачисление в профильный класс (группу) оформляется приказом руководителя школы не позднее 5 сентября текущего года и доводится до сведения заявителей.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2.7. Число учащихся в классе (группе) не должно превышать 25 человек. При наличии необходимых средств возможно комплектование класса (группы) с меньшей наполняемостью, что определяется уставом образовательного учреждения.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2.8. При наличии свободных мест возможен дополнительный на</w:t>
      </w:r>
      <w:r>
        <w:rPr>
          <w:color w:val="333333"/>
        </w:rPr>
        <w:softHyphen/>
        <w:t xml:space="preserve">бор обучающихся в классе в начале и в течение учебного года, в соответствии с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2.1 и 2.9 настоящего положения.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2.9. За учащимися профильных классов сохраняется право сво</w:t>
      </w:r>
      <w:r>
        <w:rPr>
          <w:color w:val="333333"/>
        </w:rPr>
        <w:softHyphen/>
        <w:t>бодного перехода в другой класс (группу) образовательного учрежде</w:t>
      </w:r>
      <w:r>
        <w:rPr>
          <w:color w:val="333333"/>
        </w:rPr>
        <w:softHyphen/>
        <w:t>ния, где обучение ведется по программам, соответствующим феде</w:t>
      </w:r>
      <w:r>
        <w:rPr>
          <w:color w:val="333333"/>
        </w:rPr>
        <w:softHyphen/>
        <w:t xml:space="preserve">ральным и региональным стандартам. Изменение </w:t>
      </w:r>
      <w:r>
        <w:rPr>
          <w:color w:val="333333"/>
        </w:rPr>
        <w:lastRenderedPageBreak/>
        <w:t>профильной на</w:t>
      </w:r>
      <w:r>
        <w:rPr>
          <w:color w:val="333333"/>
        </w:rPr>
        <w:softHyphen/>
        <w:t>правленности обучения допускается в период обучения в 10 классе при условии успешного прохождения текущей и промежуточной ат</w:t>
      </w:r>
      <w:r>
        <w:rPr>
          <w:color w:val="333333"/>
        </w:rPr>
        <w:softHyphen/>
        <w:t xml:space="preserve">тестации по учебным предметам и курсам, входящим в учебный план нового вновь выбранного профиля, и в соответствии с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2.1-2.6 на</w:t>
      </w:r>
      <w:r>
        <w:rPr>
          <w:color w:val="333333"/>
        </w:rPr>
        <w:softHyphen/>
        <w:t>стоящего положения.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2.10. Вопросы приема и отчисления из профильного класса или группы, а также перевода в другой профильный класс (группу) реша</w:t>
      </w:r>
      <w:r>
        <w:rPr>
          <w:color w:val="333333"/>
        </w:rPr>
        <w:softHyphen/>
        <w:t>ются на педагогическом совете образовательного учреждения.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2.11. Отчисление учащихся из профильных классов (групп) воз</w:t>
      </w:r>
      <w:r>
        <w:rPr>
          <w:color w:val="333333"/>
        </w:rPr>
        <w:softHyphen/>
        <w:t>можно: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- по желанию учащихся, их родителей (законных представи</w:t>
      </w:r>
      <w:r>
        <w:rPr>
          <w:color w:val="333333"/>
        </w:rPr>
        <w:softHyphen/>
        <w:t>телей);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 xml:space="preserve">- в случае </w:t>
      </w:r>
      <w:proofErr w:type="spellStart"/>
      <w:r>
        <w:rPr>
          <w:color w:val="333333"/>
        </w:rPr>
        <w:t>неуспешности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обучения по</w:t>
      </w:r>
      <w:proofErr w:type="gramEnd"/>
      <w:r>
        <w:rPr>
          <w:color w:val="333333"/>
        </w:rPr>
        <w:t xml:space="preserve"> профильным предметам.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 xml:space="preserve">2.12. Зачисления и </w:t>
      </w:r>
      <w:proofErr w:type="gramStart"/>
      <w:r>
        <w:rPr>
          <w:color w:val="333333"/>
        </w:rPr>
        <w:t>отчисления</w:t>
      </w:r>
      <w:proofErr w:type="gramEnd"/>
      <w:r>
        <w:rPr>
          <w:color w:val="333333"/>
        </w:rPr>
        <w:t xml:space="preserve"> обучающихся из профильных классов (групп) оформляются приказом директора.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2.13. Учащиеся, 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</w:t>
      </w:r>
      <w:r>
        <w:rPr>
          <w:color w:val="333333"/>
        </w:rPr>
        <w:softHyphen/>
        <w:t>вующий общеобразовательный класс (группу) и получения аттестата о среднем (полном) общем образовании.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b/>
          <w:bCs/>
          <w:color w:val="333333"/>
        </w:rPr>
      </w:pPr>
    </w:p>
    <w:p w:rsidR="00D72A76" w:rsidRDefault="00D72A76" w:rsidP="00D72A76">
      <w:pPr>
        <w:shd w:val="clear" w:color="auto" w:fill="FFFFFF"/>
        <w:spacing w:line="360" w:lineRule="auto"/>
        <w:ind w:firstLine="426"/>
        <w:jc w:val="center"/>
        <w:rPr>
          <w:color w:val="333333"/>
        </w:rPr>
      </w:pPr>
      <w:r>
        <w:rPr>
          <w:b/>
          <w:bCs/>
          <w:color w:val="333333"/>
        </w:rPr>
        <w:t>3. Содержание и организация образовательного процесса.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3.1. Преподавание профильных предметов (курсов) ведется по программам, разработанным в соответствии с примерными програм</w:t>
      </w:r>
      <w:r>
        <w:rPr>
          <w:color w:val="333333"/>
        </w:rPr>
        <w:softHyphen/>
        <w:t xml:space="preserve">мами Министерства образования и науки РФ. 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Программа изучения профильных предметов (курсов) должна га</w:t>
      </w:r>
      <w:r>
        <w:rPr>
          <w:color w:val="333333"/>
        </w:rPr>
        <w:softHyphen/>
        <w:t xml:space="preserve">рантировать </w:t>
      </w:r>
      <w:proofErr w:type="gramStart"/>
      <w:r>
        <w:rPr>
          <w:color w:val="333333"/>
        </w:rPr>
        <w:t>обучающимся</w:t>
      </w:r>
      <w:proofErr w:type="gramEnd"/>
      <w:r>
        <w:rPr>
          <w:color w:val="333333"/>
        </w:rPr>
        <w:t xml:space="preserve"> профильный уровень содержания, соот</w:t>
      </w:r>
      <w:r>
        <w:rPr>
          <w:color w:val="333333"/>
        </w:rPr>
        <w:softHyphen/>
        <w:t>ветствующий государственному общеобразовательному стандарту по данному предмету.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3.2. Преподавание других учебных предметов в профильном клас</w:t>
      </w:r>
      <w:r>
        <w:rPr>
          <w:color w:val="333333"/>
        </w:rPr>
        <w:softHyphen/>
        <w:t>се ведется по программам, соответствующим базовому уровню со</w:t>
      </w:r>
      <w:r>
        <w:rPr>
          <w:color w:val="333333"/>
        </w:rPr>
        <w:softHyphen/>
        <w:t>держания на третьей ступени общего образования. Сокращение коли</w:t>
      </w:r>
      <w:r>
        <w:rPr>
          <w:color w:val="333333"/>
        </w:rPr>
        <w:softHyphen/>
        <w:t>чества часов на их изучение, обозначенных в базисном учебном пла</w:t>
      </w:r>
      <w:r>
        <w:rPr>
          <w:color w:val="333333"/>
        </w:rPr>
        <w:softHyphen/>
        <w:t>не, не допускается.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3.3. При изучении профильных предметов в учебном плане школы могут быть предусмотрены элективные курсы, факультативные занятия, групповые и индивидуальные занятия в рамках исследователь</w:t>
      </w:r>
      <w:r>
        <w:rPr>
          <w:color w:val="333333"/>
        </w:rPr>
        <w:softHyphen/>
        <w:t>ской и проектной деятельности по выбору обучающихся (в соответст</w:t>
      </w:r>
      <w:r>
        <w:rPr>
          <w:color w:val="333333"/>
        </w:rPr>
        <w:softHyphen/>
        <w:t>вии с учебным планом) за счет часов вариативной части базисного учебного плана.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lastRenderedPageBreak/>
        <w:t>Нагрузка обучающихся в классе не должна превышать макси</w:t>
      </w:r>
      <w:r>
        <w:rPr>
          <w:color w:val="333333"/>
        </w:rPr>
        <w:softHyphen/>
        <w:t>мального объема учебной нагрузки, установленной федеральным компонентом государственного стандарта общего образования, а так</w:t>
      </w:r>
      <w:r>
        <w:rPr>
          <w:color w:val="333333"/>
        </w:rPr>
        <w:softHyphen/>
        <w:t>же требований санитарных норм и правил.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3.4. Для изучения профильных предметов класс (группа) может делиться на подгруппы в пределах выделенных муниципальным ор</w:t>
      </w:r>
      <w:r>
        <w:rPr>
          <w:color w:val="333333"/>
        </w:rPr>
        <w:softHyphen/>
        <w:t>ганом управления образованием ассигнований.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3.5. Режим занятий обучающихся при профильном обучении оп</w:t>
      </w:r>
      <w:r>
        <w:rPr>
          <w:color w:val="333333"/>
        </w:rPr>
        <w:softHyphen/>
        <w:t>ределяется учебным планом  и расписанием занятий.</w:t>
      </w:r>
    </w:p>
    <w:p w:rsidR="00D72A76" w:rsidRDefault="00D72A76" w:rsidP="00D72A76">
      <w:pPr>
        <w:shd w:val="clear" w:color="auto" w:fill="FFFFFF"/>
        <w:spacing w:line="360" w:lineRule="auto"/>
        <w:ind w:firstLine="426"/>
        <w:jc w:val="both"/>
        <w:rPr>
          <w:color w:val="333333"/>
        </w:rPr>
      </w:pPr>
      <w:r>
        <w:rPr>
          <w:color w:val="333333"/>
        </w:rPr>
        <w:t>3.6. Знания учащихся по учебным предметам профильного типа при проведении в профильном классе промежуточной аттестации оцениваются в соответствии с положением образовательного учреж</w:t>
      </w:r>
      <w:r>
        <w:rPr>
          <w:color w:val="333333"/>
        </w:rPr>
        <w:softHyphen/>
        <w:t>дения о системе оценивания и порядке проведения текущей и проме</w:t>
      </w:r>
      <w:r>
        <w:rPr>
          <w:color w:val="333333"/>
        </w:rPr>
        <w:softHyphen/>
        <w:t>жуточной аттестации обучающихся.</w:t>
      </w:r>
    </w:p>
    <w:p w:rsidR="00D72A76" w:rsidRDefault="00D72A76" w:rsidP="00D72A76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  <w:r>
        <w:rPr>
          <w:color w:val="333333"/>
        </w:rPr>
        <w:t>3.7. В целях контроля качества профильного обучения и опреде</w:t>
      </w:r>
      <w:r>
        <w:rPr>
          <w:color w:val="333333"/>
        </w:rPr>
        <w:softHyphen/>
        <w:t xml:space="preserve">ления тенденций развития класса (группы) администрацией школы два раза в год проводятся контрольные срезы знаний, сравнительный анализ результатов </w:t>
      </w:r>
      <w:proofErr w:type="spellStart"/>
      <w:r>
        <w:rPr>
          <w:color w:val="333333"/>
        </w:rPr>
        <w:t>обученности</w:t>
      </w:r>
      <w:proofErr w:type="spellEnd"/>
      <w:r>
        <w:rPr>
          <w:color w:val="333333"/>
        </w:rPr>
        <w:t xml:space="preserve"> в начале и в конце реализации учеб</w:t>
      </w:r>
      <w:r>
        <w:rPr>
          <w:color w:val="333333"/>
        </w:rPr>
        <w:softHyphen/>
        <w:t>ной программы.</w:t>
      </w:r>
    </w:p>
    <w:p w:rsidR="00D72A76" w:rsidRDefault="00D72A76" w:rsidP="00D72A76">
      <w:pPr>
        <w:jc w:val="center"/>
        <w:rPr>
          <w:rStyle w:val="a6"/>
        </w:rPr>
      </w:pPr>
    </w:p>
    <w:p w:rsidR="00D72A76" w:rsidRDefault="00D72A76" w:rsidP="00D72A76">
      <w:pPr>
        <w:jc w:val="center"/>
      </w:pPr>
      <w:r>
        <w:rPr>
          <w:rStyle w:val="a6"/>
          <w:color w:val="333333"/>
        </w:rPr>
        <w:t>4. Права  и обязанности участников образовательного процесса</w:t>
      </w:r>
    </w:p>
    <w:p w:rsidR="00D72A76" w:rsidRDefault="00D72A76" w:rsidP="00D72A76">
      <w:pPr>
        <w:ind w:left="360"/>
        <w:rPr>
          <w:color w:val="333333"/>
        </w:rPr>
      </w:pPr>
    </w:p>
    <w:p w:rsidR="00D72A76" w:rsidRDefault="00D72A76" w:rsidP="00D72A76">
      <w:pPr>
        <w:spacing w:line="360" w:lineRule="auto"/>
        <w:ind w:left="360"/>
        <w:rPr>
          <w:color w:val="333333"/>
        </w:rPr>
      </w:pPr>
      <w:r>
        <w:rPr>
          <w:color w:val="333333"/>
        </w:rPr>
        <w:t xml:space="preserve">   4.1. Учащиеся имеют право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D72A76" w:rsidRDefault="00D72A76" w:rsidP="00D72A76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 xml:space="preserve">выбор не менее двух профильных предметов; </w:t>
      </w:r>
    </w:p>
    <w:p w:rsidR="00D72A76" w:rsidRDefault="00D72A76" w:rsidP="00D72A76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 xml:space="preserve">выбор элективных курсов; </w:t>
      </w:r>
    </w:p>
    <w:p w:rsidR="00D72A76" w:rsidRDefault="00D72A76" w:rsidP="00D72A76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 xml:space="preserve">формирование «портфеля» образовательных достижений; </w:t>
      </w:r>
    </w:p>
    <w:p w:rsidR="00D72A76" w:rsidRDefault="00D72A76" w:rsidP="00D72A76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>переход в другие профильные классы (группы) общеобразовательного учреждения.</w:t>
      </w:r>
    </w:p>
    <w:p w:rsidR="00D72A76" w:rsidRDefault="00D72A76" w:rsidP="00D72A76">
      <w:pPr>
        <w:spacing w:line="360" w:lineRule="auto"/>
        <w:ind w:left="360"/>
        <w:rPr>
          <w:color w:val="333333"/>
        </w:rPr>
      </w:pPr>
      <w:r>
        <w:rPr>
          <w:color w:val="333333"/>
        </w:rPr>
        <w:t xml:space="preserve">  4.2. Учащийся обязан:</w:t>
      </w:r>
    </w:p>
    <w:p w:rsidR="00D72A76" w:rsidRDefault="00D72A76" w:rsidP="00D72A76">
      <w:pPr>
        <w:numPr>
          <w:ilvl w:val="0"/>
          <w:numId w:val="5"/>
        </w:numPr>
        <w:spacing w:line="360" w:lineRule="auto"/>
        <w:rPr>
          <w:color w:val="333333"/>
        </w:rPr>
      </w:pPr>
      <w:r>
        <w:rPr>
          <w:color w:val="333333"/>
        </w:rPr>
        <w:t>не пропускать без уважительной причины учебные занятия;</w:t>
      </w:r>
    </w:p>
    <w:p w:rsidR="00D72A76" w:rsidRDefault="00D72A76" w:rsidP="00D72A76">
      <w:pPr>
        <w:numPr>
          <w:ilvl w:val="0"/>
          <w:numId w:val="5"/>
        </w:numPr>
        <w:spacing w:line="360" w:lineRule="auto"/>
        <w:rPr>
          <w:color w:val="333333"/>
        </w:rPr>
      </w:pPr>
      <w:r>
        <w:rPr>
          <w:color w:val="333333"/>
        </w:rPr>
        <w:t xml:space="preserve">посетить в течение года не менее 4 </w:t>
      </w:r>
      <w:proofErr w:type="gramStart"/>
      <w:r>
        <w:rPr>
          <w:color w:val="333333"/>
        </w:rPr>
        <w:t>элективных</w:t>
      </w:r>
      <w:proofErr w:type="gramEnd"/>
      <w:r>
        <w:rPr>
          <w:color w:val="333333"/>
        </w:rPr>
        <w:t xml:space="preserve"> курса; </w:t>
      </w:r>
    </w:p>
    <w:p w:rsidR="00D72A76" w:rsidRDefault="00D72A76" w:rsidP="00D72A76">
      <w:pPr>
        <w:numPr>
          <w:ilvl w:val="0"/>
          <w:numId w:val="5"/>
        </w:numPr>
        <w:spacing w:line="360" w:lineRule="auto"/>
        <w:rPr>
          <w:color w:val="333333"/>
        </w:rPr>
      </w:pPr>
      <w:r>
        <w:rPr>
          <w:color w:val="333333"/>
        </w:rPr>
        <w:t xml:space="preserve">по завершению элективных курсов получить зачет; </w:t>
      </w:r>
    </w:p>
    <w:p w:rsidR="00D72A76" w:rsidRDefault="00D72A76" w:rsidP="00D72A76">
      <w:pPr>
        <w:spacing w:line="360" w:lineRule="auto"/>
        <w:ind w:left="360"/>
        <w:rPr>
          <w:color w:val="333333"/>
        </w:rPr>
      </w:pPr>
      <w:r>
        <w:rPr>
          <w:color w:val="333333"/>
        </w:rPr>
        <w:t xml:space="preserve">   </w:t>
      </w:r>
    </w:p>
    <w:p w:rsidR="00D72A76" w:rsidRDefault="00D72A76" w:rsidP="00D72A76">
      <w:pPr>
        <w:spacing w:line="360" w:lineRule="auto"/>
        <w:ind w:left="360"/>
        <w:rPr>
          <w:color w:val="333333"/>
        </w:rPr>
      </w:pPr>
      <w:r>
        <w:rPr>
          <w:color w:val="333333"/>
        </w:rPr>
        <w:t xml:space="preserve">   4.3. Учитель-предметник имеет право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D72A76" w:rsidRDefault="00D72A76" w:rsidP="00D72A76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 xml:space="preserve">самостоятельный выбор  и использование методов и  обучения и воспитания, образовательных технологий, соответствующих специфике профильного обучения, </w:t>
      </w:r>
    </w:p>
    <w:p w:rsidR="00D72A76" w:rsidRDefault="00D72A76" w:rsidP="00D72A76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lastRenderedPageBreak/>
        <w:t xml:space="preserve">учебников, учебных пособий и материалов, методов оценки знаний обучающихся; </w:t>
      </w:r>
    </w:p>
    <w:p w:rsidR="00D72A76" w:rsidRDefault="00D72A76" w:rsidP="00D72A76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 xml:space="preserve">самостоятельный выбор тематики элективных курсов; </w:t>
      </w:r>
    </w:p>
    <w:p w:rsidR="00D72A76" w:rsidRDefault="00D72A76" w:rsidP="00D72A76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>на повышение квалификации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</w:t>
      </w:r>
    </w:p>
    <w:p w:rsidR="00D72A76" w:rsidRDefault="00D72A76" w:rsidP="00D72A76">
      <w:pPr>
        <w:spacing w:line="360" w:lineRule="auto"/>
        <w:ind w:left="360"/>
        <w:rPr>
          <w:color w:val="333333"/>
        </w:rPr>
      </w:pPr>
      <w:r>
        <w:rPr>
          <w:color w:val="333333"/>
        </w:rPr>
        <w:t xml:space="preserve">   4.4. Учитель-предметник обязан:</w:t>
      </w:r>
    </w:p>
    <w:p w:rsidR="00D72A76" w:rsidRDefault="00D72A76" w:rsidP="00D72A76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 xml:space="preserve">разрабатывать рабочие программы по учебным предметам; </w:t>
      </w:r>
    </w:p>
    <w:p w:rsidR="00D72A76" w:rsidRDefault="00D72A76" w:rsidP="00D72A76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 w:line="360" w:lineRule="auto"/>
        <w:ind w:left="1080"/>
        <w:rPr>
          <w:color w:val="333333"/>
        </w:rPr>
      </w:pPr>
      <w:r>
        <w:rPr>
          <w:color w:val="333333"/>
        </w:rPr>
        <w:t>использовать учебные  программы по элективным курсам, рекомендованные Министерством образования и науки РФ</w:t>
      </w:r>
    </w:p>
    <w:p w:rsidR="00D72A76" w:rsidRDefault="00D72A76" w:rsidP="00D72A76">
      <w:pPr>
        <w:pStyle w:val="a3"/>
        <w:spacing w:before="0" w:beforeAutospacing="0" w:after="0" w:afterAutospacing="0"/>
        <w:ind w:firstLine="900"/>
        <w:jc w:val="center"/>
        <w:rPr>
          <w:color w:val="333333"/>
        </w:rPr>
      </w:pPr>
      <w:r>
        <w:rPr>
          <w:rStyle w:val="a6"/>
          <w:color w:val="333333"/>
        </w:rPr>
        <w:t>5. Управление профильными классами (группами)</w:t>
      </w:r>
    </w:p>
    <w:p w:rsidR="00D72A76" w:rsidRDefault="00D72A76" w:rsidP="00D72A76">
      <w:pPr>
        <w:pStyle w:val="a3"/>
        <w:spacing w:before="0" w:beforeAutospacing="0" w:after="0" w:afterAutospacing="0"/>
        <w:ind w:firstLine="900"/>
        <w:jc w:val="both"/>
        <w:rPr>
          <w:color w:val="333333"/>
        </w:rPr>
      </w:pPr>
    </w:p>
    <w:p w:rsidR="00D72A76" w:rsidRDefault="00D72A76" w:rsidP="00D72A76">
      <w:pPr>
        <w:pStyle w:val="a3"/>
        <w:spacing w:before="0" w:beforeAutospacing="0" w:after="0" w:afterAutospacing="0" w:line="360" w:lineRule="auto"/>
        <w:ind w:firstLine="902"/>
        <w:jc w:val="both"/>
        <w:rPr>
          <w:color w:val="333333"/>
        </w:rPr>
      </w:pPr>
      <w:r>
        <w:rPr>
          <w:color w:val="333333"/>
        </w:rPr>
        <w:t>5.1 Деятельность профильных классов организуется в соответствии с Уставом и правилами внутреннего распорядка образовательного учреждения.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ind w:firstLine="902"/>
        <w:jc w:val="both"/>
        <w:rPr>
          <w:color w:val="333333"/>
        </w:rPr>
      </w:pPr>
      <w:r>
        <w:rPr>
          <w:color w:val="333333"/>
        </w:rPr>
        <w:t>5.2.Общее руководство профильным обучением осуществляет один из  заместителей директора по учебно-воспитательной работе, назначенный приказом руководителя ОУ.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ind w:firstLine="902"/>
        <w:jc w:val="both"/>
        <w:rPr>
          <w:color w:val="333333"/>
        </w:rPr>
      </w:pPr>
      <w:r>
        <w:rPr>
          <w:color w:val="333333"/>
        </w:rPr>
        <w:t>5.3.Педагогический    коллектив    для    работы    в    профильных    классах формируется  из числа  высококвалифицированных  педагогов  школы.</w:t>
      </w:r>
      <w:r>
        <w:rPr>
          <w:color w:val="333333"/>
        </w:rPr>
        <w:br/>
        <w:t>Возможно      привлечение      преподавателей      высших      и      средних профессиональных     учебных     заведений,      а     также     учреждений дополнительного образования.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ind w:firstLine="902"/>
        <w:jc w:val="both"/>
        <w:rPr>
          <w:color w:val="333333"/>
        </w:rPr>
      </w:pPr>
      <w:r>
        <w:rPr>
          <w:color w:val="333333"/>
        </w:rPr>
        <w:t>Учителя, классные руководители назначаются в установленном порядке.</w:t>
      </w:r>
    </w:p>
    <w:p w:rsidR="00D72A76" w:rsidRDefault="00D72A76" w:rsidP="00D72A76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     5.4. Контроль посещаемости и успеваемости учащихся РЦПО ведет классный руководитель профильного класса, учащихся школ сети – заместитель директора по УВР, курирующий профильное обучение. Ответственность за жизнь и здоровье учащихся возлагается на руководителя ОУ, организующего профильное обучение.</w:t>
      </w:r>
    </w:p>
    <w:p w:rsidR="00D72A76" w:rsidRDefault="00D72A76" w:rsidP="00D72A76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    5.5.При организации профильного обучения в режиме сетевого взаимодействия в управлении  образовательным процессом может принимать участие сетевой совет,  деятельность которого осуществляется  в соответствии с Положением о сетевом совете.</w:t>
      </w:r>
    </w:p>
    <w:p w:rsidR="00D72A76" w:rsidRDefault="00D72A76" w:rsidP="00D72A76">
      <w:pPr>
        <w:shd w:val="clear" w:color="auto" w:fill="FFFFFF"/>
        <w:tabs>
          <w:tab w:val="left" w:pos="336"/>
        </w:tabs>
        <w:jc w:val="center"/>
        <w:rPr>
          <w:b/>
          <w:color w:val="333333"/>
        </w:rPr>
      </w:pPr>
    </w:p>
    <w:p w:rsidR="00D72A76" w:rsidRDefault="00D72A76" w:rsidP="00D72A76">
      <w:pPr>
        <w:shd w:val="clear" w:color="auto" w:fill="FFFFFF"/>
        <w:tabs>
          <w:tab w:val="left" w:pos="336"/>
        </w:tabs>
        <w:jc w:val="center"/>
        <w:rPr>
          <w:b/>
          <w:color w:val="333333"/>
        </w:rPr>
      </w:pPr>
      <w:r>
        <w:rPr>
          <w:b/>
          <w:color w:val="333333"/>
        </w:rPr>
        <w:t>6.  Финансовое обеспечение деятельности профильных классов (групп).</w:t>
      </w:r>
    </w:p>
    <w:p w:rsidR="00D72A76" w:rsidRDefault="00D72A76" w:rsidP="00D72A76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2A76" w:rsidRDefault="00D72A76" w:rsidP="00D72A76">
      <w:pPr>
        <w:shd w:val="clear" w:color="auto" w:fill="FFFFFF"/>
        <w:tabs>
          <w:tab w:val="left" w:pos="336"/>
        </w:tabs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     6.1.  Финансирование профильного обучения осуществляется в порядке, установленном Законом РФ «Об образовании», Типовым положение об образовательном учреждении и Положением о компенсационных выплатах, утвержденном директором школы. Основными источниками финансирования являются бюджетные ассигнования, а </w:t>
      </w:r>
      <w:r>
        <w:rPr>
          <w:color w:val="333333"/>
        </w:rPr>
        <w:lastRenderedPageBreak/>
        <w:t>также средства от дополнительной образовательной деятельности школы, поступлений от государственных и общественных организаций и целевых взносов юридических и частных лиц.</w:t>
      </w:r>
    </w:p>
    <w:p w:rsidR="00D72A76" w:rsidRDefault="00D72A76" w:rsidP="00D72A76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  6.2. Учителя, обеспечивающие  преподавание профильных предметов, получают доплаты  в соответствии с Положением о компенсационных выплатах.</w:t>
      </w:r>
    </w:p>
    <w:p w:rsidR="00D72A76" w:rsidRDefault="00D72A76" w:rsidP="00D72A76">
      <w:pPr>
        <w:shd w:val="clear" w:color="auto" w:fill="FFFFFF"/>
        <w:tabs>
          <w:tab w:val="left" w:pos="336"/>
        </w:tabs>
        <w:spacing w:line="360" w:lineRule="auto"/>
        <w:jc w:val="both"/>
        <w:rPr>
          <w:color w:val="333333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D72A76" w:rsidRDefault="00D72A76" w:rsidP="00D72A76">
      <w:pPr>
        <w:pStyle w:val="a4"/>
        <w:rPr>
          <w:i w:val="0"/>
          <w:iCs/>
          <w:color w:val="333333"/>
          <w:sz w:val="24"/>
          <w:szCs w:val="24"/>
        </w:rPr>
      </w:pPr>
    </w:p>
    <w:p w:rsidR="00706606" w:rsidRDefault="00706606"/>
    <w:sectPr w:rsidR="00706606" w:rsidSect="007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708"/>
    <w:multiLevelType w:val="multilevel"/>
    <w:tmpl w:val="DE7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C53D0"/>
    <w:multiLevelType w:val="hybridMultilevel"/>
    <w:tmpl w:val="18DCFC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5AEB"/>
    <w:multiLevelType w:val="multilevel"/>
    <w:tmpl w:val="715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B4037"/>
    <w:multiLevelType w:val="multilevel"/>
    <w:tmpl w:val="8F3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B3F"/>
    <w:multiLevelType w:val="multilevel"/>
    <w:tmpl w:val="A36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407B7"/>
    <w:multiLevelType w:val="hybridMultilevel"/>
    <w:tmpl w:val="43F4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47635"/>
    <w:multiLevelType w:val="multilevel"/>
    <w:tmpl w:val="5D0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76"/>
    <w:rsid w:val="002408FF"/>
    <w:rsid w:val="00292B4E"/>
    <w:rsid w:val="0061154F"/>
    <w:rsid w:val="00645171"/>
    <w:rsid w:val="006968D0"/>
    <w:rsid w:val="00700AC6"/>
    <w:rsid w:val="00706606"/>
    <w:rsid w:val="00A452E2"/>
    <w:rsid w:val="00D72A76"/>
    <w:rsid w:val="00E8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2A7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72A76"/>
    <w:pPr>
      <w:jc w:val="center"/>
    </w:pPr>
    <w:rPr>
      <w:b/>
      <w:i/>
      <w:sz w:val="28"/>
      <w:szCs w:val="20"/>
    </w:rPr>
  </w:style>
  <w:style w:type="character" w:customStyle="1" w:styleId="a5">
    <w:name w:val="Название Знак"/>
    <w:basedOn w:val="a0"/>
    <w:link w:val="a4"/>
    <w:rsid w:val="00D72A7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D72A76"/>
    <w:rPr>
      <w:b/>
      <w:bCs/>
    </w:rPr>
  </w:style>
  <w:style w:type="paragraph" w:customStyle="1" w:styleId="Style4">
    <w:name w:val="Style4"/>
    <w:basedOn w:val="a"/>
    <w:rsid w:val="002408F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">
    <w:name w:val="Font Style13"/>
    <w:rsid w:val="002408FF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2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2017-12-27T13:11:00Z</cp:lastPrinted>
  <dcterms:created xsi:type="dcterms:W3CDTF">2017-12-27T13:14:00Z</dcterms:created>
  <dcterms:modified xsi:type="dcterms:W3CDTF">2017-12-27T13:14:00Z</dcterms:modified>
</cp:coreProperties>
</file>