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1" w:rsidRPr="00D8468E" w:rsidRDefault="002210D9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</w:t>
      </w:r>
    </w:p>
    <w:p w:rsidR="00376D9E" w:rsidRDefault="00376D9E" w:rsidP="00376D9E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19AC73" wp14:editId="6D2B6B51">
            <wp:extent cx="6410325" cy="8492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D9E" w:rsidRDefault="00376D9E" w:rsidP="00376D9E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D9E" w:rsidRDefault="00376D9E" w:rsidP="00376D9E">
      <w:pPr>
        <w:shd w:val="clear" w:color="auto" w:fill="FFFFFF"/>
        <w:spacing w:after="0" w:line="240" w:lineRule="auto"/>
        <w:ind w:left="-142" w:firstLine="142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2AA1" w:rsidRPr="001A5957" w:rsidRDefault="00E12AA1" w:rsidP="00376D9E">
      <w:pPr>
        <w:shd w:val="clear" w:color="auto" w:fill="FFFFFF"/>
        <w:spacing w:after="0" w:line="240" w:lineRule="auto"/>
        <w:ind w:left="-142" w:firstLine="142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E12AA1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Пояснительная </w:t>
      </w:r>
      <w:r w:rsidRPr="007718A2">
        <w:rPr>
          <w:rFonts w:eastAsia="Times New Roman" w:cs="Times New Roman"/>
          <w:bCs/>
          <w:color w:val="000000"/>
          <w:sz w:val="36"/>
          <w:szCs w:val="32"/>
          <w:lang w:eastAsia="ru-RU"/>
        </w:rPr>
        <w:t>записка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cтандартов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поколения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 системно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 поликультурного и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состава.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программы «Внеурочная деятельность школьников». Методический конструктор: пособие для учителя/Д.В.Григорьев, П.В.Степанов. М.: Просвещение, 2011(стандарты второго поколения). «Стандарты второго поколения»: Примерная основная образовательная программа  образовательного учреждения. Средняя  школа. 2-е издание, переработанное. – М.: Просвещение, 2011.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программы: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английского языка определяется потребностями современного мира. Иностранный язык сегодня становится жизнеобеспечением общества. Роль иностранного языка возрастает в связи с развитием экономических связей. Изучение иностранного языка  дает возможность нести и распространять свою культуру и осваивать другую. Поэтому иностранный язык стал обязательным компонентом обучения не только в вузах, средней, старшей школе, но и в начальной школе. 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мира.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E12AA1" w:rsidRPr="00E12AA1" w:rsidRDefault="00E12AA1" w:rsidP="00E12AA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организации внеурочной деятельности школьников по направлению «иностранные языки»  предназначена для работы с детьми 5 класса  и является  механизмом  интеграции, обеспечения полноты и цельности содержания программ по предметам, расширяя и обогащая его. Данная деятельность  не предусматривает участие в ней всех учащихся класса.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Основной и главной формой программы является игровая деятельность. Игра помогает максимально использовать благоприятные возможности данного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Предлагаемая программа направлена на закрепление базы знаний, полученных в начальной школе и для  дальнейшего изучения иностранного языка в средней школе. Задачи программы заключается в максимальном вовлечении учащихся на занятиях.  Многие упражнения предполагают опору на собственный жизненный опыт учащихся.</w:t>
      </w:r>
    </w:p>
    <w:p w:rsidR="007718A2" w:rsidRPr="00E12AA1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  </w:t>
      </w:r>
      <w:r w:rsidRPr="007718A2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развитие языковых навыков, необходимых для успешного овладения английским языком в средней  школе, 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7718A2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приобщение младших школьников к новому социальному опыту на основе проигрывания на английском языке</w:t>
      </w:r>
      <w:r w:rsidRPr="007718A2">
        <w:rPr>
          <w:rFonts w:eastAsia="Times New Roman" w:cs="Times New Roman"/>
          <w:i/>
          <w:iCs/>
          <w:color w:val="000000"/>
          <w:sz w:val="43"/>
          <w:u w:val="single"/>
          <w:lang w:eastAsia="ru-RU"/>
        </w:rPr>
        <w:t xml:space="preserve"> </w:t>
      </w:r>
      <w:r w:rsidRPr="007718A2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различных ролей в игровых ситуациях типичных для</w:t>
      </w:r>
      <w:r w:rsidRPr="007718A2">
        <w:rPr>
          <w:rFonts w:eastAsia="Times New Roman" w:cs="Times New Roman"/>
          <w:i/>
          <w:iCs/>
          <w:color w:val="000000"/>
          <w:sz w:val="43"/>
          <w:u w:val="single"/>
          <w:lang w:eastAsia="ru-RU"/>
        </w:rPr>
        <w:t xml:space="preserve"> </w:t>
      </w:r>
      <w:r w:rsidRPr="007718A2">
        <w:rPr>
          <w:rFonts w:eastAsia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семейного, бытового, учебного общения.</w:t>
      </w:r>
      <w:r w:rsidRPr="007718A2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7718A2" w:rsidRDefault="007718A2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D8468E" w:rsidRDefault="00D8468E" w:rsidP="00D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E12AA1" w:rsidRPr="00D8468E" w:rsidRDefault="00E12AA1" w:rsidP="00D8468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846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 программы:</w:t>
      </w:r>
    </w:p>
    <w:p w:rsidR="00D8468E" w:rsidRPr="00D8468E" w:rsidRDefault="00D8468E" w:rsidP="00D84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12AA1" w:rsidRPr="00E12AA1" w:rsidRDefault="00E12AA1" w:rsidP="00E12AA1">
      <w:pPr>
        <w:numPr>
          <w:ilvl w:val="0"/>
          <w:numId w:val="1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детей c культурой стран изучаемого языка (музыка, история, театр, литература, традиции, праздники и т.д.);</w:t>
      </w:r>
    </w:p>
    <w:p w:rsidR="00E12AA1" w:rsidRPr="00E12AA1" w:rsidRDefault="00E12AA1" w:rsidP="00E12AA1">
      <w:pPr>
        <w:numPr>
          <w:ilvl w:val="0"/>
          <w:numId w:val="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E12AA1" w:rsidRPr="00E12AA1" w:rsidRDefault="00E12AA1" w:rsidP="00E12AA1">
      <w:pPr>
        <w:numPr>
          <w:ilvl w:val="0"/>
          <w:numId w:val="1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менталитетом других народов в сравнении с родной  культурой;</w:t>
      </w:r>
    </w:p>
    <w:p w:rsidR="00E12AA1" w:rsidRPr="00E12AA1" w:rsidRDefault="00E12AA1" w:rsidP="00E12AA1">
      <w:pPr>
        <w:numPr>
          <w:ilvl w:val="0"/>
          <w:numId w:val="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удовлетворению личных познавательных интересов.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овладению английским языком и культурой;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технику речи, артикуляцию, интонации;</w:t>
      </w:r>
    </w:p>
    <w:p w:rsidR="00E12AA1" w:rsidRPr="00E12AA1" w:rsidRDefault="00E12AA1" w:rsidP="00E12AA1">
      <w:pPr>
        <w:numPr>
          <w:ilvl w:val="0"/>
          <w:numId w:val="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двигательные способности детей  через драматизацию;</w:t>
      </w:r>
    </w:p>
    <w:p w:rsidR="00E12AA1" w:rsidRPr="00E12AA1" w:rsidRDefault="00E12AA1" w:rsidP="00E12AA1">
      <w:pPr>
        <w:numPr>
          <w:ilvl w:val="0"/>
          <w:numId w:val="3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основами актерского мастерства и научить держаться на сцене;</w:t>
      </w:r>
    </w:p>
    <w:p w:rsidR="00E12AA1" w:rsidRPr="00E12AA1" w:rsidRDefault="00E12AA1" w:rsidP="00E12AA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Воспитательные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представлять себя, свою страну, ее культуру средствами английского языка в условиях межкультурного общения.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толерантности и уважения к другой культуре;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навыки самостоятельной работы по дальнейшему овладению иностранным языком и культурой;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E12AA1" w:rsidRPr="00E12AA1" w:rsidRDefault="00E12AA1" w:rsidP="00E12AA1">
      <w:pPr>
        <w:numPr>
          <w:ilvl w:val="0"/>
          <w:numId w:val="4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 в пределах следующих сфер общения социально-бытовой, учебно-игровой, социокультурной;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18A2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D8468E" w:rsidRDefault="00D8468E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8468E" w:rsidRDefault="00D8468E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D846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Иностранный язык как учебный предмет характеризуется</w:t>
      </w:r>
      <w:r w:rsidRPr="00E12AA1"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  <w:t>:</w:t>
      </w:r>
    </w:p>
    <w:p w:rsidR="00E12AA1" w:rsidRPr="00E12AA1" w:rsidRDefault="00E12AA1" w:rsidP="00E12AA1">
      <w:pPr>
        <w:numPr>
          <w:ilvl w:val="0"/>
          <w:numId w:val="5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истории, математики);</w:t>
      </w:r>
    </w:p>
    <w:p w:rsidR="00E12AA1" w:rsidRPr="00E12AA1" w:rsidRDefault="00E12AA1" w:rsidP="00E12AA1">
      <w:pPr>
        <w:numPr>
          <w:ilvl w:val="0"/>
          <w:numId w:val="5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— умениями в четырех видах речевой деятельности);</w:t>
      </w:r>
    </w:p>
    <w:p w:rsidR="00E12AA1" w:rsidRPr="00E12AA1" w:rsidRDefault="00E12AA1" w:rsidP="00E12AA1">
      <w:pPr>
        <w:numPr>
          <w:ilvl w:val="0"/>
          <w:numId w:val="5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  <w:t> </w:t>
      </w: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Возраст учащихся, участвующих в реализации программы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Программа «Увлекательный английский » предназначена для детей в возрасте от 11 до 13  лет. В группе занимается 15 человек;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Сроки реализации программы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Программа рассчитана на 1 год обучения  (68 часов)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Режим проведения занятий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Занятия проводятся во второй половине дня, не менее чем через 45 минут после окончания уроков.  Продолжительность одного занятия 45 минут.</w:t>
      </w:r>
    </w:p>
    <w:p w:rsidR="00E12AA1" w:rsidRPr="007718A2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Формы организации и </w:t>
      </w:r>
      <w:proofErr w:type="gramStart"/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проведения  занятий</w:t>
      </w:r>
      <w:proofErr w:type="gramEnd"/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 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игра ; диалог; практикумы, коллективные и индивидуальные исследования)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proofErr w:type="gramStart"/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Фронтальная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используется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теоретической части занятий, бесед, экскурсий, лекций;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proofErr w:type="gramStart"/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Групповая  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</w:t>
      </w:r>
      <w:proofErr w:type="gramEnd"/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викторин, игр, конкурсов, диспутов;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 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применяется при составлении личных дневников – наблюдений;</w:t>
      </w:r>
    </w:p>
    <w:p w:rsidR="007718A2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 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Ожидаемые результаты:  </w:t>
      </w:r>
      <w:r w:rsidRPr="00E12AA1"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  <w:t>(</w:t>
      </w: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у детей должны быть сформированы УУД):</w:t>
      </w:r>
    </w:p>
    <w:p w:rsidR="00E12AA1" w:rsidRPr="007718A2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7718A2">
        <w:rPr>
          <w:rFonts w:ascii="Times New Roman" w:eastAsia="Times New Roman" w:hAnsi="Times New Roman" w:cs="Times New Roman"/>
          <w:bCs/>
          <w:i/>
          <w:iCs/>
          <w:color w:val="000000"/>
          <w:sz w:val="43"/>
          <w:lang w:eastAsia="ru-RU"/>
        </w:rPr>
        <w:t>Личностные результаты:</w:t>
      </w:r>
    </w:p>
    <w:p w:rsidR="00E12AA1" w:rsidRPr="00E12AA1" w:rsidRDefault="00E12AA1" w:rsidP="00E12AA1">
      <w:pPr>
        <w:numPr>
          <w:ilvl w:val="0"/>
          <w:numId w:val="6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социальных знаний о ситуации межличностного взаимоотношения,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способов поведения в различных ситуациях.</w:t>
      </w:r>
    </w:p>
    <w:p w:rsidR="00E12AA1" w:rsidRPr="00E12AA1" w:rsidRDefault="00E12AA1" w:rsidP="00E12AA1">
      <w:pPr>
        <w:numPr>
          <w:ilvl w:val="0"/>
          <w:numId w:val="6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E12AA1" w:rsidRPr="00E12AA1" w:rsidRDefault="00E12AA1" w:rsidP="00E12AA1">
      <w:pPr>
        <w:numPr>
          <w:ilvl w:val="0"/>
          <w:numId w:val="6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 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Метапредметные</w:t>
      </w:r>
      <w:proofErr w:type="spellEnd"/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 xml:space="preserve"> результаты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Регулятивные УУД:</w:t>
      </w:r>
    </w:p>
    <w:p w:rsidR="00E12AA1" w:rsidRPr="00E12AA1" w:rsidRDefault="00E12AA1" w:rsidP="00E12AA1">
      <w:pPr>
        <w:numPr>
          <w:ilvl w:val="0"/>
          <w:numId w:val="7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12AA1" w:rsidRPr="00E12AA1" w:rsidRDefault="00E12AA1" w:rsidP="00E12AA1">
      <w:pPr>
        <w:numPr>
          <w:ilvl w:val="0"/>
          <w:numId w:val="7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E12AA1" w:rsidRPr="00E12AA1" w:rsidRDefault="00E12AA1" w:rsidP="00E12AA1">
      <w:pPr>
        <w:numPr>
          <w:ilvl w:val="0"/>
          <w:numId w:val="7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E12AA1" w:rsidRPr="00E12AA1" w:rsidRDefault="00E12AA1" w:rsidP="00E12AA1">
      <w:pPr>
        <w:numPr>
          <w:ilvl w:val="0"/>
          <w:numId w:val="7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Познавательные УУД: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аналогии) и делать выводы;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E12AA1" w:rsidRPr="00E12AA1" w:rsidRDefault="00E12AA1" w:rsidP="00E12AA1">
      <w:pPr>
        <w:numPr>
          <w:ilvl w:val="0"/>
          <w:numId w:val="8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Коммуникативные УУД: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высказывать свое;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разные точки зрения и  способствовать выработке общей (групповой) позиции;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партнерам, внимание к личности другого;</w:t>
      </w:r>
    </w:p>
    <w:p w:rsidR="00E12AA1" w:rsidRPr="00E12AA1" w:rsidRDefault="00E12AA1" w:rsidP="00E12AA1">
      <w:pPr>
        <w:numPr>
          <w:ilvl w:val="0"/>
          <w:numId w:val="9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370C9" w:rsidRDefault="008370C9" w:rsidP="00E12A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Планируемые результаты реализации программы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общаться на английском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изучению английского языка на последующих ступенях школьного образования;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 -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элементарных лингвистических представлений, доступных младшим школьникам и необходимых для овладения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 речью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языке: формирование некоторых универсальных лингвистических понятий(предложение, части речи, интонация), наблюдаемых в родном и английском языке;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 к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языке; воспитание дружелюбного отношения к представителям других стран;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речевых, интеллектуальных и познавательных способностей младших школьников, а также их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E12AA1" w:rsidRPr="00E12AA1" w:rsidRDefault="00E12AA1" w:rsidP="00E12AA1">
      <w:pPr>
        <w:numPr>
          <w:ilvl w:val="0"/>
          <w:numId w:val="10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В конце обучения учащиеся: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должны знать/понимать:</w:t>
      </w:r>
    </w:p>
    <w:p w:rsidR="00E12AA1" w:rsidRPr="00E12AA1" w:rsidRDefault="00E12AA1" w:rsidP="00E12AA1">
      <w:pPr>
        <w:numPr>
          <w:ilvl w:val="0"/>
          <w:numId w:val="1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типов предложений и их интонации в соответствии с целью высказывания;</w:t>
      </w:r>
    </w:p>
    <w:p w:rsidR="00E12AA1" w:rsidRPr="00E12AA1" w:rsidRDefault="00E12AA1" w:rsidP="00E12AA1">
      <w:pPr>
        <w:numPr>
          <w:ilvl w:val="0"/>
          <w:numId w:val="1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персонажей детских литературных произведений (в том числе стран изучаемого языка); </w:t>
      </w:r>
    </w:p>
    <w:p w:rsidR="00E12AA1" w:rsidRPr="00E12AA1" w:rsidRDefault="00E12AA1" w:rsidP="00E12AA1">
      <w:pPr>
        <w:numPr>
          <w:ilvl w:val="0"/>
          <w:numId w:val="1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E12AA1" w:rsidRPr="00E12AA1" w:rsidRDefault="00E12AA1" w:rsidP="00E12AA1">
      <w:pPr>
        <w:numPr>
          <w:ilvl w:val="0"/>
          <w:numId w:val="11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43"/>
          <w:lang w:eastAsia="ru-RU"/>
        </w:rPr>
        <w:t>должны уметь (владеть способами познавательной деятельности):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наблюдать, анализировать, приводить примеры языковых явлений;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нормы речевого поведения в процессе диалогического общения;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элементарное монологическое высказывание по образцу, аналогии;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и выполнять различные задания  к текстам;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общаться на английском языке с помощью известных клише;</w:t>
      </w:r>
    </w:p>
    <w:p w:rsidR="00E12AA1" w:rsidRPr="00E12AA1" w:rsidRDefault="00E12AA1" w:rsidP="00E12AA1">
      <w:pPr>
        <w:numPr>
          <w:ilvl w:val="0"/>
          <w:numId w:val="1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короткие тексты;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i/>
          <w:iCs/>
          <w:color w:val="000000"/>
          <w:sz w:val="43"/>
          <w:lang w:eastAsia="ru-RU"/>
        </w:rPr>
        <w:t>Способом проверки знаний и умений является:</w:t>
      </w:r>
    </w:p>
    <w:p w:rsidR="00E12AA1" w:rsidRPr="00E12AA1" w:rsidRDefault="00E12AA1" w:rsidP="00E12AA1">
      <w:pPr>
        <w:numPr>
          <w:ilvl w:val="0"/>
          <w:numId w:val="13"/>
        </w:numPr>
        <w:shd w:val="clear" w:color="auto" w:fill="FFFFFF"/>
        <w:spacing w:before="53" w:after="53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Текущий контроль 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в процессе устного опроса и тестирования;</w:t>
      </w:r>
    </w:p>
    <w:p w:rsidR="00E12AA1" w:rsidRPr="00E12AA1" w:rsidRDefault="00E12AA1" w:rsidP="00E12AA1">
      <w:pPr>
        <w:numPr>
          <w:ilvl w:val="0"/>
          <w:numId w:val="13"/>
        </w:numPr>
        <w:shd w:val="clear" w:color="auto" w:fill="FFFFFF"/>
        <w:spacing w:before="53" w:after="53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Промежуточный тематический контроль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процессе наблюдения за выполнением практической части программы;</w:t>
      </w:r>
    </w:p>
    <w:p w:rsidR="00E12AA1" w:rsidRDefault="00E12AA1" w:rsidP="00E12AA1">
      <w:pPr>
        <w:numPr>
          <w:ilvl w:val="0"/>
          <w:numId w:val="13"/>
        </w:numPr>
        <w:shd w:val="clear" w:color="auto" w:fill="FFFFFF"/>
        <w:spacing w:before="53" w:after="53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применяется при анализе результатов освоения программы  и участия в коллективном творчестве;</w:t>
      </w:r>
    </w:p>
    <w:p w:rsidR="007718A2" w:rsidRPr="00E12AA1" w:rsidRDefault="007718A2" w:rsidP="007718A2">
      <w:pPr>
        <w:shd w:val="clear" w:color="auto" w:fill="FFFFFF"/>
        <w:spacing w:before="53" w:after="53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AA1" w:rsidRPr="007718A2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критериями оценки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  работы учащихся являются ожидаемые результаты</w:t>
      </w:r>
    </w:p>
    <w:p w:rsidR="00E12AA1" w:rsidRPr="007718A2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Оценка личностных результатов: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основным объектом оценки является </w:t>
      </w:r>
      <w:proofErr w:type="spell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УУД ,</w:t>
      </w:r>
      <w:proofErr w:type="gram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включаемых в 3 блока: </w:t>
      </w:r>
      <w:proofErr w:type="spell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 личности ; готовность к переходу к самообразованию ; </w:t>
      </w:r>
      <w:proofErr w:type="spell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социальных компетенций</w:t>
      </w:r>
    </w:p>
    <w:p w:rsidR="00E12AA1" w:rsidRPr="007718A2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7718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718A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результатов: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проводится в ходе различных </w:t>
      </w:r>
      <w:proofErr w:type="gram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процедур .Одна</w:t>
      </w:r>
      <w:proofErr w:type="gram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 основных процедур итоговой оценки – защита итогового индивидуального проекта(эссе ; реферат ; аналитические материалы ;обзорные материалы ;отчёты о проведённых исследованиях ; стендовый доклад ; макет</w:t>
      </w:r>
    </w:p>
    <w:p w:rsidR="00E12AA1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718A2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Формы подведения итогов   </w:t>
      </w:r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зачёт, открытые занятия,  чтение авторских работ, издание творческих  работ с оформлением,  тестирование, драматизация сказок,  диагностика личных  дневников-наблюдений,   анализ работы, подведение итогов работы, </w:t>
      </w:r>
      <w:proofErr w:type="spellStart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7718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7718A2" w:rsidRDefault="007718A2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718A2" w:rsidRPr="007718A2" w:rsidRDefault="007718A2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III. Учебный  план программы « Увлекательный английский"</w:t>
      </w:r>
    </w:p>
    <w:tbl>
      <w:tblPr>
        <w:tblW w:w="21600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6910"/>
        <w:gridCol w:w="1884"/>
        <w:gridCol w:w="5341"/>
        <w:gridCol w:w="5891"/>
      </w:tblGrid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содержание материала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</w:t>
            </w: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о себе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(Я, мои друзья, моя семья, моя квартира)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Устно-речевая практика монолог, диалог</w:t>
            </w:r>
          </w:p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Прослушивание, чтение текстов,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драматизация диалогов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семейного древа.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воспринимать английскую речь на слух, строить высказывание по образцу о друге</w:t>
            </w: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распорядок дня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Диалогическая речь, парная работа Монолог, диалог.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текста. Ролевая игра «В больнице»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</w:t>
            </w:r>
          </w:p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 и выходного дня.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проектом о здоровом образе жизни</w:t>
            </w: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  обычаи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текстов, введение новой лексики,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теме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кругозора уч-ся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творческих способностей детей в ходе подготовки и проведения праздников</w:t>
            </w: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изучаемого языка.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о Великобритании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кинофильма Беседа по фильму, страноведческая викторина по фильму.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.Обучение краткому монологическому высказыванию по теме.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картами и флагами. Расширение кругозора уч-ся</w:t>
            </w:r>
          </w:p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работа в группах, составление презентации</w:t>
            </w:r>
          </w:p>
        </w:tc>
      </w:tr>
    </w:tbl>
    <w:p w:rsidR="00E12AA1" w:rsidRPr="00E12AA1" w:rsidRDefault="00E12AA1" w:rsidP="00E12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</w:t>
      </w:r>
    </w:p>
    <w:p w:rsidR="007718A2" w:rsidRDefault="007718A2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7718A2" w:rsidRDefault="007718A2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E12AA1" w:rsidRPr="002210D9" w:rsidRDefault="00E12AA1" w:rsidP="002210D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210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Календарно – тематическое планирование программы</w:t>
      </w:r>
      <w:r w:rsidR="002210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2210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</w:t>
      </w:r>
      <w:r w:rsidR="002210D9" w:rsidRPr="002210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Радужный </w:t>
      </w:r>
      <w:r w:rsidRPr="002210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английский»</w:t>
      </w:r>
    </w:p>
    <w:tbl>
      <w:tblPr>
        <w:tblW w:w="21600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13953"/>
        <w:gridCol w:w="2326"/>
        <w:gridCol w:w="3657"/>
      </w:tblGrid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даты</w:t>
            </w: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vAlign w:val="center"/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охраны труда и безопасности на занятиях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 о</w:t>
            </w:r>
            <w:proofErr w:type="gramEnd"/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себе (Моя  семья.  Мои друзья.  Моя  квартира)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себе: игра «Я- творец»; устно-речевая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увлечения; упражнение «Кто Я?»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внешности; устно-речевая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человека; игра «Познай самого себя»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друг; драматизация диалогов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другу; устно-речевая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семья; устно-речевая 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древо; рассказ о семейном древе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комната;  моя  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распорядок дня; проект «Здоровый образ жизни»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выходной день; составление плана выходного дня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 «В больнице»; медицинские профессии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«В здоровом теле – здоровый дух»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Традиции и обычаи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Рождество в Великобритании; разбор адаптированного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 в Великобритании; праздничные поздравления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песен; разучивание  стихотворений;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«Белоснежка и семь гномов»; истоки сказки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Святого Валентина; чтение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песен; разучивание  стихотворений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Католическая Пасха; поиск необходимой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рождения Королевы; введение новой лексики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 праздник; чтение текстов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английского чаепития; расширения кругозора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личного письма; истоки художественных образов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защита проекта «Майский праздник»;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 о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культура Англии; государственная символика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Социокультурные различия Уэльса; традиции и обычаи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Социокультурные различия Шотландии; традиции и обычаи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Традиции и обычаи Северной Ирландии; работа в группах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Великобритании; расширение кругозора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 экскурсия по Лондону; беседа по содержанию фильма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страноведческой  викторины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защита проекта «Великобритания»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  <w:tr w:rsidR="00E12AA1" w:rsidRPr="00E12AA1" w:rsidTr="00E12AA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58" w:type="dxa"/>
            </w:tcMar>
            <w:hideMark/>
          </w:tcPr>
          <w:p w:rsidR="00E12AA1" w:rsidRPr="00E12AA1" w:rsidRDefault="00E12AA1" w:rsidP="00E12A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43"/>
                <w:lang w:eastAsia="ru-RU"/>
              </w:rPr>
            </w:pPr>
          </w:p>
        </w:tc>
      </w:tr>
    </w:tbl>
    <w:p w:rsidR="00392789" w:rsidRDefault="00392789" w:rsidP="00E12AA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392789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Примечание</w:t>
      </w:r>
      <w:r w:rsidRPr="007718A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  </w:t>
      </w:r>
      <w:r w:rsidRPr="00392789">
        <w:rPr>
          <w:rFonts w:eastAsia="Times New Roman" w:cs="Times New Roman"/>
          <w:color w:val="000000"/>
          <w:sz w:val="24"/>
          <w:szCs w:val="24"/>
          <w:lang w:eastAsia="ru-RU"/>
        </w:rPr>
        <w:t>педагог оставляет за собой право выбора литературного материала, количества занятий, их последовательность</w:t>
      </w:r>
      <w:r w:rsidRPr="00E12AA1"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  <w:t>.</w:t>
      </w:r>
    </w:p>
    <w:p w:rsidR="00392789" w:rsidRDefault="00392789" w:rsidP="0039278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392789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="0039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    </w:t>
      </w: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2AA1" w:rsidRPr="00E12AA1" w:rsidRDefault="00E12AA1" w:rsidP="00E12AA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 </w:t>
      </w: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литературы, рекомендованный педагогу: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  Английский язык. Программа   5-9 классы.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Вербицкая М.В.Пособия для учителя по английскому языку для 5-9 классов серии «Форвард». 2009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Володина    С.В.  Мастер-класс учителя английского языка. Методическое пособие с электронными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приложениями .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«Планета».2011.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Дзюина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 Игровые уроки и внеклассные мероприятия на английском языке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«ВАКО».2013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язык. Планируемые результаты. Система заданий.5-9 классы. Пособие для учителей общеобразовательных учреждений. Авторы: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М.В.Биболетова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конструктор: пособие для учителя/Д.В.Григорьев, П.В.Степанов. М.: Просвещение, 2011(стандарты второго поколения)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основного общего образования. Иностранный язык. Просвещение 2009.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 Примерная основная образовательная программа  образовательного учреждения. Средняя  школа. 2-е издание, переработанное. – М.: Просвещение, 2011.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Трофимова М.А. Внеклассные мероприятия по английскому языку для учащихся 5-8 классов.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.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.Издательство «Глобус».2010</w:t>
      </w:r>
    </w:p>
    <w:p w:rsidR="00E12AA1" w:rsidRPr="00E12AA1" w:rsidRDefault="00E12AA1" w:rsidP="00E12A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 стандарт основного      общего образования по иностранному языку от 17 декабря 2010г.</w:t>
      </w:r>
    </w:p>
    <w:p w:rsidR="00392789" w:rsidRDefault="00392789" w:rsidP="0039278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392789" w:rsidRDefault="00392789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3"/>
          <w:lang w:eastAsia="ru-RU"/>
        </w:rPr>
      </w:pPr>
    </w:p>
    <w:p w:rsidR="00E12AA1" w:rsidRPr="00392789" w:rsidRDefault="00E12AA1" w:rsidP="00E12AA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39278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 </w:t>
      </w:r>
      <w:r w:rsidRPr="00392789">
        <w:rPr>
          <w:rFonts w:eastAsia="Times New Roman" w:cs="Times New Roman"/>
          <w:b/>
          <w:bCs/>
          <w:color w:val="000000"/>
          <w:sz w:val="40"/>
          <w:szCs w:val="40"/>
          <w:lang w:eastAsia="ru-RU"/>
        </w:rPr>
        <w:t>Список литературы, рекомендованной для учащихся:</w:t>
      </w:r>
    </w:p>
    <w:p w:rsidR="00E12AA1" w:rsidRPr="00E12AA1" w:rsidRDefault="00E12AA1" w:rsidP="00E1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Мурашова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«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Facts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Faces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History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Britain</w:t>
      </w:r>
      <w:r w:rsidRPr="003927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». </w:t>
      </w: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 издательство «Менеджер», 2006г</w:t>
      </w:r>
    </w:p>
    <w:p w:rsidR="00E12AA1" w:rsidRPr="00E12AA1" w:rsidRDefault="00E12AA1" w:rsidP="00E1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Ощепкова В.В. И.И.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Шустилова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 Британии кратко. М.:  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Иностраный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язык, издательство «Оникс», 2000г</w:t>
      </w:r>
    </w:p>
    <w:p w:rsidR="00E12AA1" w:rsidRPr="00E12AA1" w:rsidRDefault="00E12AA1" w:rsidP="00E1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Страноведение «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Great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Britain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Составитель: Ю.Б.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Голицинский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издательство «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2002г.</w:t>
      </w:r>
    </w:p>
    <w:p w:rsidR="00E12AA1" w:rsidRPr="00E12AA1" w:rsidRDefault="00E12AA1" w:rsidP="00E12AA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Страноведение «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United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States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America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Составитель: Ю.Б.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Голицинский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     Петербург, издательство «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2004г.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----------------------------------------------------------------------------------------------------</w:t>
      </w:r>
    </w:p>
    <w:p w:rsidR="002210D9" w:rsidRDefault="00E12AA1" w:rsidP="00E12A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  <w:r w:rsidR="002210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2210D9" w:rsidRDefault="002210D9" w:rsidP="00E12A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E12A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210D9" w:rsidRDefault="002210D9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2AA1" w:rsidRPr="00E12AA1" w:rsidRDefault="00E12AA1" w:rsidP="002210D9">
      <w:pPr>
        <w:shd w:val="clear" w:color="auto" w:fill="FFFFFF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Содержание курса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proofErr w:type="gram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Исходя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поставленных целей и задач и ориентируясь на конечный результат обучения, в содержание обучения страноведению включаются следующие компоненты: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лингвострановедческий: знание, понимание реалий, слов, обозначающих предметы национальной культуры, и умение их употреблять, знание страноведческих тем, связанных с общими знаниями об англоговорящих странах, текстовый материал;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компонент: учебно-организационные, учебно-интеллектуальные и учебно-коммуникативные умения.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в содержание программы входят темы по географическому положению, истории, культуре англоговорящих стран, сведения об образе жизни, традициях и обычаях, особенности речевого и неречевого поведения жителей англоговорящих стран, социокультурные различия,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лингвострановедение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 же содержание страноведческого курса позволяет: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учащимся выявить свои способности в изучаемой области знаний и подготовить себя к осознанному выбору профессии в соответствии с концепцией профильного обучения.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учителю использовать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межпредметные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связи (английский язык-география, английский язык-история, английский язык– информатика, английский язык-литература, английский язык–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МХК )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поможет учащимся приобрести целостную картину окружающего мира, ликвидировать односторонность и примитивность мышления, неумение сравнивать, анализировать, обобщать, переносить полученные знания и опыт на решение новых задач.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связи с тем, что основной задачей данного курса является коммуникативная направленность, каждое занятие строится на использовании разнообразных видов 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познавательной деятельности, самостоятельности. При организации занятий целесообразно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 интерактивную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методику работы (создавать ситуации, в которых каждый ученик сможет выполнить индивидуальную работу и принять участие в работе группы), осуществлять личностно-</w:t>
      </w: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субъект-субъектный подход (равноправное взаимодействие учащегося и учителя). Ведущее место в обучении отводится методам поискового и исследовательского характера, которые стимулируют познавательную активность учащихся.</w:t>
      </w:r>
    </w:p>
    <w:p w:rsidR="00E12AA1" w:rsidRPr="00E12AA1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занятий: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занятие-путешествие;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дискуссия;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тестирование;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творческих работ и проектов;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онлайн-экскурсия;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итоговое занятие;</w:t>
      </w:r>
    </w:p>
    <w:p w:rsidR="00E12AA1" w:rsidRPr="00E12AA1" w:rsidRDefault="00E12AA1" w:rsidP="00E12AA1">
      <w:pPr>
        <w:numPr>
          <w:ilvl w:val="0"/>
          <w:numId w:val="20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самопрезентации</w:t>
      </w:r>
      <w:proofErr w:type="spellEnd"/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</w:t>
      </w: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</w:t>
      </w:r>
    </w:p>
    <w:p w:rsidR="00E12AA1" w:rsidRPr="002210D9" w:rsidRDefault="00E12AA1" w:rsidP="00E12AA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210D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учителя, одноклассников;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смысл адаптированного текста (в основном фольклорного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 )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уметь прогнозировать развитие его сюжета;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субъект и предикат текста; уметь задавать вопросы, опираясь на смысл прочитанного текста;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инсценировать изученные сказки;    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 оригинальный текст на основе плана;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поступки героев сказок с принятыми моральными нормами  и уметь выделить нравственный аспект поведения героев;</w:t>
      </w:r>
    </w:p>
    <w:p w:rsidR="00E12AA1" w:rsidRPr="00E12AA1" w:rsidRDefault="00E12AA1" w:rsidP="00E12AA1">
      <w:pPr>
        <w:numPr>
          <w:ilvl w:val="0"/>
          <w:numId w:val="22"/>
        </w:numPr>
        <w:shd w:val="clear" w:color="auto" w:fill="FFFFFF"/>
        <w:spacing w:before="53"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 проблем,  интегрироваться в группу сверстников и строить продуктивное взаимодействие и сотрудничество со сверстниками и взрослыми.</w:t>
      </w:r>
    </w:p>
    <w:p w:rsidR="002210D9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</w:p>
    <w:p w:rsidR="00E12AA1" w:rsidRPr="002210D9" w:rsidRDefault="00E12AA1" w:rsidP="00E12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 внеурочной деятельности:</w:t>
      </w:r>
    </w:p>
    <w:p w:rsidR="00E12AA1" w:rsidRPr="002210D9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E12AA1" w:rsidRPr="002210D9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E12AA1" w:rsidRPr="002210D9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2210D9" w:rsidRDefault="002210D9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0D9" w:rsidRDefault="002210D9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0D9" w:rsidRDefault="002210D9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0D9" w:rsidRDefault="002210D9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2AA1" w:rsidRPr="00E12AA1" w:rsidRDefault="00E12AA1" w:rsidP="00E12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  <w:r w:rsidRPr="00E12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 личности, которые могут быть развиты у обучающихся в результате занятий: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дружелюбное отношение к представителям других стран;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познавательная, творческая, общественная активность;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</w:t>
      </w:r>
      <w:proofErr w:type="gramStart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т.ч. в принятии решений);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сотрудничестве с другими, отвечать за свои решения;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коммуникабельность;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себе и другим;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и взаимная ответственность;</w:t>
      </w:r>
    </w:p>
    <w:p w:rsidR="00E12AA1" w:rsidRPr="00E12AA1" w:rsidRDefault="00E12AA1" w:rsidP="00E12AA1">
      <w:pPr>
        <w:numPr>
          <w:ilvl w:val="0"/>
          <w:numId w:val="23"/>
        </w:numPr>
        <w:shd w:val="clear" w:color="auto" w:fill="FFFFFF"/>
        <w:spacing w:before="53"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действия в нестандартных ситуациях;</w:t>
      </w:r>
    </w:p>
    <w:p w:rsidR="00E82618" w:rsidRPr="00E12AA1" w:rsidRDefault="00E82618">
      <w:pPr>
        <w:rPr>
          <w:sz w:val="24"/>
          <w:szCs w:val="24"/>
        </w:rPr>
      </w:pPr>
    </w:p>
    <w:sectPr w:rsidR="00E82618" w:rsidRPr="00E12AA1" w:rsidSect="00E8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699"/>
    <w:multiLevelType w:val="multilevel"/>
    <w:tmpl w:val="A6F0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745"/>
    <w:multiLevelType w:val="multilevel"/>
    <w:tmpl w:val="BBD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4C3B"/>
    <w:multiLevelType w:val="multilevel"/>
    <w:tmpl w:val="89D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44605"/>
    <w:multiLevelType w:val="multilevel"/>
    <w:tmpl w:val="F5A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E33AD"/>
    <w:multiLevelType w:val="multilevel"/>
    <w:tmpl w:val="794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C011B"/>
    <w:multiLevelType w:val="multilevel"/>
    <w:tmpl w:val="370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1CD0"/>
    <w:multiLevelType w:val="multilevel"/>
    <w:tmpl w:val="F89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03AE1"/>
    <w:multiLevelType w:val="multilevel"/>
    <w:tmpl w:val="1484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B276F"/>
    <w:multiLevelType w:val="multilevel"/>
    <w:tmpl w:val="121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91F2D"/>
    <w:multiLevelType w:val="multilevel"/>
    <w:tmpl w:val="50C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55176"/>
    <w:multiLevelType w:val="multilevel"/>
    <w:tmpl w:val="8E5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22AD5"/>
    <w:multiLevelType w:val="multilevel"/>
    <w:tmpl w:val="D690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A2E2E"/>
    <w:multiLevelType w:val="multilevel"/>
    <w:tmpl w:val="BD8A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9456B"/>
    <w:multiLevelType w:val="multilevel"/>
    <w:tmpl w:val="ABE6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B25E61"/>
    <w:multiLevelType w:val="multilevel"/>
    <w:tmpl w:val="DAE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113E"/>
    <w:multiLevelType w:val="multilevel"/>
    <w:tmpl w:val="605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B25A02"/>
    <w:multiLevelType w:val="multilevel"/>
    <w:tmpl w:val="8440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A0CEA"/>
    <w:multiLevelType w:val="multilevel"/>
    <w:tmpl w:val="53E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E50A2"/>
    <w:multiLevelType w:val="multilevel"/>
    <w:tmpl w:val="431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C44C8"/>
    <w:multiLevelType w:val="multilevel"/>
    <w:tmpl w:val="BF5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E81B08"/>
    <w:multiLevelType w:val="multilevel"/>
    <w:tmpl w:val="5EA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A479E"/>
    <w:multiLevelType w:val="multilevel"/>
    <w:tmpl w:val="5B2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A7E63"/>
    <w:multiLevelType w:val="multilevel"/>
    <w:tmpl w:val="D01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0"/>
  </w:num>
  <w:num w:numId="7">
    <w:abstractNumId w:val="4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9"/>
  </w:num>
  <w:num w:numId="13">
    <w:abstractNumId w:val="15"/>
  </w:num>
  <w:num w:numId="14">
    <w:abstractNumId w:val="21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1"/>
    <w:rsid w:val="001A5957"/>
    <w:rsid w:val="002210D9"/>
    <w:rsid w:val="00376D9E"/>
    <w:rsid w:val="00392789"/>
    <w:rsid w:val="007718A2"/>
    <w:rsid w:val="008370C9"/>
    <w:rsid w:val="00D8468E"/>
    <w:rsid w:val="00E12AA1"/>
    <w:rsid w:val="00E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E21C"/>
  <w15:docId w15:val="{AEE3A316-4360-44D7-9A08-4FD704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18"/>
  </w:style>
  <w:style w:type="paragraph" w:styleId="2">
    <w:name w:val="heading 2"/>
    <w:basedOn w:val="a"/>
    <w:link w:val="20"/>
    <w:uiPriority w:val="9"/>
    <w:qFormat/>
    <w:rsid w:val="00E1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AA1"/>
  </w:style>
  <w:style w:type="paragraph" w:customStyle="1" w:styleId="c25">
    <w:name w:val="c25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E12AA1"/>
  </w:style>
  <w:style w:type="paragraph" w:customStyle="1" w:styleId="c12">
    <w:name w:val="c12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12AA1"/>
  </w:style>
  <w:style w:type="character" w:customStyle="1" w:styleId="c14">
    <w:name w:val="c14"/>
    <w:basedOn w:val="a0"/>
    <w:rsid w:val="00E12AA1"/>
  </w:style>
  <w:style w:type="paragraph" w:customStyle="1" w:styleId="c36">
    <w:name w:val="c36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12AA1"/>
  </w:style>
  <w:style w:type="character" w:customStyle="1" w:styleId="c6">
    <w:name w:val="c6"/>
    <w:basedOn w:val="a0"/>
    <w:rsid w:val="00E12AA1"/>
  </w:style>
  <w:style w:type="paragraph" w:customStyle="1" w:styleId="c40">
    <w:name w:val="c40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2AA1"/>
  </w:style>
  <w:style w:type="paragraph" w:customStyle="1" w:styleId="c46">
    <w:name w:val="c46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12AA1"/>
  </w:style>
  <w:style w:type="paragraph" w:customStyle="1" w:styleId="c3">
    <w:name w:val="c3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12AA1"/>
  </w:style>
  <w:style w:type="character" w:customStyle="1" w:styleId="c10">
    <w:name w:val="c10"/>
    <w:basedOn w:val="a0"/>
    <w:rsid w:val="00E12AA1"/>
  </w:style>
  <w:style w:type="paragraph" w:customStyle="1" w:styleId="c7">
    <w:name w:val="c7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2AA1"/>
  </w:style>
  <w:style w:type="paragraph" w:customStyle="1" w:styleId="c31">
    <w:name w:val="c31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12AA1"/>
  </w:style>
  <w:style w:type="character" w:customStyle="1" w:styleId="c37">
    <w:name w:val="c37"/>
    <w:basedOn w:val="a0"/>
    <w:rsid w:val="00E12AA1"/>
  </w:style>
  <w:style w:type="paragraph" w:customStyle="1" w:styleId="c1">
    <w:name w:val="c1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E12AA1"/>
  </w:style>
  <w:style w:type="paragraph" w:customStyle="1" w:styleId="c47">
    <w:name w:val="c47"/>
    <w:basedOn w:val="a"/>
    <w:rsid w:val="00E1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12AA1"/>
  </w:style>
  <w:style w:type="paragraph" w:styleId="a3">
    <w:name w:val="Normal (Web)"/>
    <w:basedOn w:val="a"/>
    <w:uiPriority w:val="99"/>
    <w:unhideWhenUsed/>
    <w:rsid w:val="0022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2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FCD1-EC41-4024-8FB6-DD73000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школа11</dc:creator>
  <cp:keywords/>
  <cp:lastModifiedBy>admin</cp:lastModifiedBy>
  <cp:revision>2</cp:revision>
  <cp:lastPrinted>2022-09-22T12:59:00Z</cp:lastPrinted>
  <dcterms:created xsi:type="dcterms:W3CDTF">2022-11-06T16:49:00Z</dcterms:created>
  <dcterms:modified xsi:type="dcterms:W3CDTF">2022-11-06T16:49:00Z</dcterms:modified>
</cp:coreProperties>
</file>