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A" w:rsidRDefault="00845705" w:rsidP="00164AC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Консультация</w:t>
      </w:r>
      <w:r w:rsidR="009972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gramStart"/>
      <w:r w:rsidR="0099725A">
        <w:rPr>
          <w:rFonts w:ascii="Times New Roman" w:hAnsi="Times New Roman" w:cs="Times New Roman"/>
          <w:b/>
          <w:sz w:val="24"/>
          <w:szCs w:val="24"/>
          <w:lang w:eastAsia="ru-RU"/>
        </w:rPr>
        <w:t>родителей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 ограниченными особенностями здоровья и детей-инвалидов с ограниченными особенностями здоровья</w:t>
      </w:r>
    </w:p>
    <w:p w:rsidR="0099725A" w:rsidRDefault="0099725A" w:rsidP="00164AC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4AC7" w:rsidRDefault="00164AC7" w:rsidP="00164AC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/>
          <w:sz w:val="24"/>
          <w:szCs w:val="24"/>
          <w:lang w:eastAsia="ru-RU"/>
        </w:rPr>
        <w:t>ВАРИАНТЫ АДАПТИРОВАННОЙ ОБРАЗОВАТЕЛЬНОЙ ПРОГРАММЫ ДЛЯ ДЕТЕЙ С ОГРАНИЧЕННЫМИ ВОЗМОЖНОСТЯМИ ЗДОРОВЬЯ</w:t>
      </w:r>
    </w:p>
    <w:p w:rsid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Указанные нормативные акты являются основополагающими при разработке АООП для детей с ОВЗ. В зависимости от проб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лем, которые испытывает ребенок,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ПМПК определяет для каждого ребенка индивидуальный вариант обучения. </w:t>
      </w:r>
    </w:p>
    <w:p w:rsidR="00164AC7" w:rsidRPr="00164AC7" w:rsidRDefault="00164AC7" w:rsidP="00164AC7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 23.05.2016 N ВК-1074/07 «О совершенствовании деятельности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комиссий».</w:t>
      </w:r>
    </w:p>
    <w:p w:rsidR="00164AC7" w:rsidRPr="00164AC7" w:rsidRDefault="00164AC7" w:rsidP="00164AC7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Письмо Министерства образования и науки РФ от 11 марта 2016 г. № ВК-452/07 «О введении ФГОС ОВЗ»</w:t>
      </w:r>
    </w:p>
    <w:p w:rsidR="00164AC7" w:rsidRPr="00164AC7" w:rsidRDefault="00164AC7" w:rsidP="00164AC7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 10.07.2015 года № 26 «Об утверждении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2.4.2.3286–15 «Санитарно-эпидемиологические требования к условиям и 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  <w:proofErr w:type="gramEnd"/>
    </w:p>
    <w:p w:rsidR="00164AC7" w:rsidRPr="00164AC7" w:rsidRDefault="00164AC7" w:rsidP="00164AC7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№ 273-ФЗ от 29.12.2012 «Об Образовании в Российской Федерации» (далее — Закон).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При отсутствии клинически значимых особенностей в физическом и (или) психическом развитии ребенку рекомендуется основная образовательная программа дошкольного (ДОО), начального (НОО), основного общего (ООО) или среднего общего образования.</w:t>
      </w:r>
    </w:p>
    <w:p w:rsid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у ребенка выявлены </w:t>
      </w:r>
      <w:r w:rsidRPr="009972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развития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подтвержденные ПМПК, квалифицируемые как ОВЗ, то такому ребенку рекомендуется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образовательной программе, учитывающей его трудности, «приспособленной» к наличию особых образовательных потребностей. Такая адаптированная основная общеобразовательная программа далее будет обозначаться как АООП определенного вида, основой определения которой является клиническая сущность имеющихся у ребенка нарушений.</w:t>
      </w:r>
    </w:p>
    <w:p w:rsidR="0099725A" w:rsidRDefault="0099725A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25A" w:rsidRDefault="0099725A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25A" w:rsidRPr="00164AC7" w:rsidRDefault="0099725A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AC7" w:rsidRPr="00164AC7" w:rsidRDefault="00164AC7" w:rsidP="00164AC7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90EC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/>
          <w:bCs/>
          <w:color w:val="0090EC"/>
          <w:sz w:val="24"/>
          <w:szCs w:val="24"/>
          <w:lang w:eastAsia="ru-RU"/>
        </w:rPr>
        <w:lastRenderedPageBreak/>
        <w:t xml:space="preserve">Отличительные особенности вариантов </w:t>
      </w:r>
      <w:proofErr w:type="gramStart"/>
      <w:r w:rsidRPr="00164AC7">
        <w:rPr>
          <w:rFonts w:ascii="Times New Roman" w:hAnsi="Times New Roman" w:cs="Times New Roman"/>
          <w:b/>
          <w:bCs/>
          <w:color w:val="0090EC"/>
          <w:sz w:val="24"/>
          <w:szCs w:val="24"/>
          <w:lang w:eastAsia="ru-RU"/>
        </w:rPr>
        <w:t>обучения по</w:t>
      </w:r>
      <w:proofErr w:type="gramEnd"/>
      <w:r w:rsidRPr="00164AC7">
        <w:rPr>
          <w:rFonts w:ascii="Times New Roman" w:hAnsi="Times New Roman" w:cs="Times New Roman"/>
          <w:b/>
          <w:bCs/>
          <w:color w:val="0090EC"/>
          <w:sz w:val="24"/>
          <w:szCs w:val="24"/>
          <w:lang w:eastAsia="ru-RU"/>
        </w:rPr>
        <w:t> адаптированной программе лиц с ограниченными возможностями здоровья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АООП конкретизируют условия получения образования для всех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 ОВЗ: ряд АООП НОО ОВЗ «2» предполагает четыре варианта получения образования, АООП НОО для слабослышащих и слабовидящих обучающихся — три варианта, АООП НОО для обучающихся с тяжелыми нарушениями речи (ТНР) и задержкой психического развития (ЗПР) — два варианта и, наконец, АООП О УО (ИН) — два варианта. По вариантам 3 и 4 АООП НОО ОВЗ обучаются дети, имеющие сочетание сенсорных, других нарушений и умственную отсталость (интеллектуальные нарушения).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1-й вариант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предполагает, что обучающийся получает образование, полностью соответствующее по итоговым достижениям к моменту завершения обучения, образованию сверстников, находясь в их среде и в те же сроки обучения.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первому варианту свидетельствует о том, что ребенок обучается по общему с детьми без ОВЗ учебному плану. Его особые образовательные потребности удовлетворяются в ходе внеурочной работы. Суть потребностей и, соответственно, необходимого сопровождения, обозначена в соответствующем приложении ФГОС НОО ОВЗ и 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. Конкретное содержание сопровождения устанавливается консилиумом образовательной организации (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ОО), ПМПК обозначает лишь основные его направления.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 по варианту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1 ФГОС НОО ОВЗ может быть организовано по основной образовательной программе, при необходимости — в соответствии с индивидуальным учебным планом.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по индивидуальному учебному плану в пределах осваиваемых общеобразовательных программ осуществляется в порядке, установленном локальными нормативными актами образовательной организации. При прохождении обучения в соответствии с индивидуальным учебным планом его продолжительность может быть изменена образовательной организацией с учетом особенностей и образовательных потребностей конкретного обучающегося. АООП для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разрабатывается в части программы коррекционной работы, которая реализуется во внеурочной деятельности.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2-й вариант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55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предполагает, что обучающийся получает образование в пролонгированные сроки обучения.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второму варианту свидетельствует о том, что уровень сложности образовательной программы ниже, в учебный план включены курсы коррекционно-развивающей области, обозначенные во ФГОС и АООП. Наряду с академическими достижениями внимание обращено и к формированию сферы жизненной компетенции. Рабочая группа образовательной организации, созданная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локальным актом, вносит необходимые дополнения в 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касающиеся оценки достижений в области жизненной компетенции и содержания программы коррекционной работы.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Вариант 2 предусматривает обучение по АООП с изменениями в содержательном и организационном разделах (программы отдельных учебных предметов, курсов коррекционно-развивающей области и курсов внеурочной деятельности, реализующиеся на основе УП), что предполагает дополнительные условия в общеобразовательном классе.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5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3-й вариант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нарушением слуха, зрения, опорно-двигательного аппарата, расстройством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спектра и умственной отсталостью).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третьему варианту ФГОС НОО ОВЗ означает, что у ребенка при ведущем нарушении, обозначенном в стандарте (глухие, слабослышащие, позднооглохшие, слепые, слабовидящие, с нарушениями опорно-двигательного аппарата, с расстройствами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спектра), имеется умственная отсталость (интеллектуальные нарушения) в легкой степени выраженности (F 70 в соответствии с МКБ-10). Академический компонент образовательной программы в этом случае не имеет первоочередного значения, особое внимание уделяется развитию сферы жизненной компетенции.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Вариант 3 ФГОС НОО ОВЗ (вариант 1 ФГОС О УО (ИН) предполагает выдачу свидетельства об обучении.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имеют еще более существенные отличия в содержательном и организационном разделах.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5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4-й вариант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умственной отсталостью (умеренной, тяжелой, глубокой степени, тяжелыми и множественными нарушениями развития).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На 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Обучение по четвертому варианту ФГОС НОО ОВЗ означает, что основному нарушению (из 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выше) сопутствует умственная отсталость в умеренной или более тяжелой степени (F71, F72 в соответствии с МКБ-10). Ребенок обучается по специальной индивидуальной программе развития (СИПР), содержание которой устанавливается исходя из его актуальных возможностей.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 4 ФГОС НОО ОВЗ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(вариант 2 ФГОС О УО (ИН) означает необходимость получения образования по специальной индивидуальной программе развития (далее — СИПР).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Подобные программы принципиально отличаются по содержанию и формам организации образовательного процесса; специальные условия, позволяющие работать с ребенком, в каждом случае конкретизируются ПМПК.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В большинстве случаев условия, соответствующие особым образовательным потребностям таких обучающихся, могут быть созданы, в том числе на базе различных центров, реализующих комплексную помощь детям с ОВЗ.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Также стоит отметить, что в соответствии с Законом </w:t>
      </w: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лицам с ограниченными возможностями здоровь</w:t>
      </w: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с различными формами умственной отсталости), не имеющим основного общего и среднего общего образования и обучавшимся по адаптированным основным общеобразовательным программам, </w:t>
      </w: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выдается свидетельство об обучении по образцу и в порядке, которые устанавливаются федеральным органом исполнительной власти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, осуществляющим функции по выработке государственной политики и нормативно-правовому регулированию в сфере образования.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Рекомендованная ПМПК образовательная программа шифруется обозначенным для нарушения кодом и указанием после точки варианта АООП. Вариант АООП рекомендуется коллегиально на основании всех диагностических материалов, представленных специалистами, анализа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анамнестичесикх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сведений, психолого-педагогической характеристики, общей оценки социальной ситуации развития. Коды для заключений ПМПК выглядят следующим образом: 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25" w:type="dxa"/>
          <w:right w:w="0" w:type="dxa"/>
        </w:tblCellMar>
        <w:tblLook w:val="04A0"/>
      </w:tblPr>
      <w:tblGrid>
        <w:gridCol w:w="2852"/>
        <w:gridCol w:w="6804"/>
      </w:tblGrid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Категория детей с ОВЗ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Варианты программ ФГОС НОО обучающихся с ОВЗ и ФГОС О УО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1.1, 1.2, 1.3, 1.4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слабослышащие 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2.1, 2.2, 2.3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слепые 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3.1, 3.2, 3.3, 3.4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4.1, 4.2, 4.3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 тяжелыми нарушениями речи 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5.1, 5.2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 нарушениями ОДА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 6.1, 6.2, 6.3, 6.4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 задержкой психического развития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 7.1, 7.2 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 расстройствами </w:t>
            </w:r>
            <w:proofErr w:type="spellStart"/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197F40">
              <w:rPr>
                <w:rFonts w:ascii="Times New Roman" w:hAnsi="Times New Roman" w:cs="Times New Roman"/>
                <w:sz w:val="24"/>
                <w:szCs w:val="24"/>
              </w:rPr>
              <w:t xml:space="preserve"> спектра 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8.1, 8.2, 8.3, 8.4</w:t>
            </w:r>
          </w:p>
        </w:tc>
      </w:tr>
      <w:tr w:rsidR="00164AC7" w:rsidRPr="005555DA" w:rsidTr="005555DA">
        <w:tc>
          <w:tcPr>
            <w:tcW w:w="2852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с умственной отсталостью (интеллектуальными нарушениями) </w:t>
            </w:r>
          </w:p>
        </w:tc>
        <w:tc>
          <w:tcPr>
            <w:tcW w:w="6804" w:type="dxa"/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Пр. N 1599, вар. 1</w:t>
            </w:r>
          </w:p>
          <w:p w:rsidR="00164AC7" w:rsidRPr="00197F40" w:rsidRDefault="00164AC7" w:rsidP="00197F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0">
              <w:rPr>
                <w:rFonts w:ascii="Times New Roman" w:hAnsi="Times New Roman" w:cs="Times New Roman"/>
                <w:sz w:val="24"/>
                <w:szCs w:val="24"/>
              </w:rPr>
              <w:t>Пр. N 1599, вар. 2</w:t>
            </w:r>
          </w:p>
        </w:tc>
      </w:tr>
    </w:tbl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Ч. 3 ст. 55 ФЗ-273 Закона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определяет особый порядок приема детей на обучение по АООП — только с согласия родителей (законных представителей) и на основании рекомендаций ПМПК.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В отдельных статьях Закона говорится об организации образования лиц с ОВЗ, инвалидностью.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К категории детей-инвалидов относятся дети до 18 лет, имеющие значительные ограничения жизнедеятельности, приводящие к социальной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, вследствие нарушений развития и роста ребенка, способностей к самообслуживанию, передвижению, ориентации, контролю за своим поведением, обучению, общению, трудовой деятельности в будущем.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Инвалидность устанавливается учреждениями медико-социальной экспертизы.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с ОВЗ может не иметь инвалидность.</w:t>
      </w:r>
    </w:p>
    <w:p w:rsidR="005555DA" w:rsidRDefault="005555DA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55DA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Подробное описание вариантов АООП </w:t>
      </w:r>
    </w:p>
    <w:p w:rsidR="00164AC7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5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различных </w:t>
      </w:r>
      <w:proofErr w:type="gramStart"/>
      <w:r w:rsidRPr="005555DA">
        <w:rPr>
          <w:rFonts w:ascii="Times New Roman" w:hAnsi="Times New Roman" w:cs="Times New Roman"/>
          <w:b/>
          <w:sz w:val="24"/>
          <w:szCs w:val="24"/>
          <w:lang w:eastAsia="ru-RU"/>
        </w:rPr>
        <w:t>категорий</w:t>
      </w:r>
      <w:proofErr w:type="gramEnd"/>
      <w:r w:rsidRPr="00555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 ОВЗ.</w:t>
      </w:r>
    </w:p>
    <w:p w:rsidR="005555DA" w:rsidRPr="005555DA" w:rsidRDefault="005555DA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4AC7" w:rsidRPr="005555DA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АООП НОО для глухих обучающихся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1.1.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предназначен для образования глухих детей (со слуховыми аппаратами и/или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1.2.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и взрослыми.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В спорных случаях (вариант 1.2 или 1.3) на момент поступления ребенка в школу следует рекомендовать более сложную образовательную среду (вариант 1.2), а в случае,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если обучающийся не достигает минимального уровня овладения предметными результатами по всем или большинству учебных предметов в течение года, то по рекомендации ПМПК и с согласия родителей (законных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представителей) 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может перевести обучающегося на обучение по варианту 1.3.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1.3.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1.4.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предназначен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спектра,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эмоционально-волевой сферы и быть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выражена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в различной степени тяжести, быть осложнена текущими соматическими заболеваниями и психическими расстройствами.</w:t>
      </w:r>
    </w:p>
    <w:p w:rsidR="00164AC7" w:rsidRPr="005555DA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АООП НОО для слабослышащих и позднооглохших обучающихся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2.1.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2.2.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рекомендуется обучающимся, уровень психического развития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2.3.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слабослышащих и позднооглохших обучающимися с легкой умственной отсталостью (интеллектуальными нарушениями).</w:t>
      </w:r>
      <w:proofErr w:type="gramEnd"/>
    </w:p>
    <w:p w:rsidR="005555DA" w:rsidRDefault="005555DA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4AC7" w:rsidRPr="005555DA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АООП НОО для слепых обучающихся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3.1.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Вариант 3.2.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школу; не достигли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на момент поступления в образовательную организацию достаточного уровня развития компенсаторных способов деятельности, необходимых для систематического обучения, но при этом имеют достаточно большие потенциальные возможности.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3.3.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3.4.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навыками.</w:t>
      </w:r>
    </w:p>
    <w:p w:rsidR="005555DA" w:rsidRDefault="005555DA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4AC7" w:rsidRPr="005555DA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АООП НОО для слабовидящих обучающихся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4.1.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4.2.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4.3.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АООП НОО для </w:t>
      </w: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 тяжелыми нарушениями речи (ТНР)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5.1.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с учителем.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с фонетико-фонематическим или фонетическим недоразвитием речи (сложная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; легкая степень выраженности дизартрии, заикания;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), дети с общим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недоразвитием речи III — IV уровней речевого развития (выделенных Р. Е. Левиной и Т. Б. 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5.2.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предназначен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находящихся на II и III уровнях речевого развития (по Р. Е. Левиной), являющихся следствием алалии, афазии, дизартрии,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ринолалии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заикания. Показанием для выбора этого варианта являются также тяжелые нарушения чтения и письма. Этот же вариант рекомендуется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предусматривается.</w:t>
      </w:r>
    </w:p>
    <w:p w:rsidR="005555DA" w:rsidRDefault="005555DA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4AC7" w:rsidRPr="005555DA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АООП НОО для </w:t>
      </w:r>
      <w:proofErr w:type="gramStart"/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 нарушениями опорно-двигательного аппарата (НОДА)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6.1.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адресован обучающимся с НОДА, достигшим к моменту поступления в школу уровня развития, близкого к возрастной норме, и имеющим 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6.2.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рекомендуется обучающимся, обнаруживающим помимо двигательных нарушений, негрубую задержку психического развития.</w:t>
      </w:r>
      <w:proofErr w:type="gramEnd"/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6.3.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образования детей, имеющих помимо двигательных нарушений легкую умственную отсталость.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6.4.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предназначен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расстройствами.</w:t>
      </w:r>
    </w:p>
    <w:p w:rsidR="005555DA" w:rsidRDefault="005555DA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4AC7" w:rsidRPr="005555DA" w:rsidRDefault="00164AC7" w:rsidP="005555DA">
      <w:pPr>
        <w:pStyle w:val="a8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АООП НОО для обучающихся с ЗПР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7.1.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рекомендуется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у которых отмечаются трудности произвольной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проявляющейся в условиях деятельности и организованного поведения, а также устойчивые признаки общей социально-эмоциональной незрелости.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у данной категории обучающихся могут быть признаки легкой органической недостаточности центральной нервной системы (ЦНС),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и др. Одним из важнейших условий включения обучающегося с ЗПР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7.2.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в поведении и деятельности, как правило, сформированы недостаточно.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неадаптивность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 связанная как с недостаточным пониманием социальных норм, так и с нарушением эмоциональной регуляции,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организации.</w:t>
      </w:r>
    </w:p>
    <w:p w:rsidR="005555DA" w:rsidRDefault="005555DA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4AC7" w:rsidRPr="005555DA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555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АООП НОО для обучающихся с расстройствами аутентического спектра (РАС)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 специальных условий является организация диагностического и пропедевтического периодов, продолжительность которых регулируется рекомендациями ПМПК и может составлять от одного месяца до года. Эти подготовительные периоды обучения реализуются в организациях, осуществляющих образовательную деятельность в рамках одного или нескольких вариантов АООП НОО обучающихся с РАС, и предполагают уточнение и конкретизацию особенностей аффективных, коммуникативных, интеллектуальных, речевых и поведенческих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расстройств обучающихся с целью уточнения или определения варианта АООП для дальнейшего их обучения. В процессе школьного обучения сохраняется возможность перехода ребенка с одного варианта стандарта на другой (основанием для этого является заключение ПМПК).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8.1.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рекомендуется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имеющим формально сопоставимый с нормой уровень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развития, когда до поступления в школу ребенок имел опыт подготовки к ней в группе детей. Вместе с тем, даже имея высокие интеллектуальные способности, эти дети 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8.2.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предполагает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имеющих нарушения, не противоречащие удовлетворению его особых образовательных потребностей (например, в специальном коррекционном классе вместе с 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во ФГОС НОО. Неуспеваемость по отдельному предмету не является основанием изменения на другие варианты АООП.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8.3.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> рекомендуется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во ФГОС НОО, поэтому может находиться в специальном коррекционном классе с 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 РАС. В сфере академической компетентности при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 этому варианту выделяется два уровня достижений: минимальный и достаточный.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bCs/>
          <w:sz w:val="24"/>
          <w:szCs w:val="24"/>
          <w:lang w:eastAsia="ru-RU"/>
        </w:rPr>
        <w:t>Вариант 8.4.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 рекомендуется </w:t>
      </w:r>
      <w:proofErr w:type="gram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</w:t>
      </w:r>
      <w:r w:rsidRPr="00164A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дозированно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4AC7" w:rsidRPr="00164AC7" w:rsidRDefault="00164AC7" w:rsidP="00164AC7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Во ФГОС НОО ОВЗ и ФГОС О УО предполагается изменение образовательного маршрута, программ и условий получения образования обучающимися с ОВЗ на основе комплексной оценки личностных, </w:t>
      </w:r>
      <w:proofErr w:type="spellStart"/>
      <w:r w:rsidRPr="00164AC7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64AC7">
        <w:rPr>
          <w:rFonts w:ascii="Times New Roman" w:hAnsi="Times New Roman" w:cs="Times New Roman"/>
          <w:sz w:val="24"/>
          <w:szCs w:val="24"/>
          <w:lang w:eastAsia="ru-RU"/>
        </w:rPr>
        <w:t xml:space="preserve"> и предметных результатов освоения АООП НОО, заключения ПМПК и мнения родителей (законных представителей).</w:t>
      </w:r>
    </w:p>
    <w:p w:rsidR="005555DA" w:rsidRDefault="00164AC7" w:rsidP="0099725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C7">
        <w:rPr>
          <w:rFonts w:ascii="Times New Roman" w:hAnsi="Times New Roman" w:cs="Times New Roman"/>
          <w:sz w:val="24"/>
          <w:szCs w:val="24"/>
          <w:lang w:eastAsia="ru-RU"/>
        </w:rPr>
        <w:t>В соответствии с Законом реализация АООП НОО может быть организована как совместно с другими обучающимися, так и в отдельных классах, группах или в отдельных организациях. Основным механизмом реализации АООП является учебный план (УП), в том числе индивидуальный учебный план.</w:t>
      </w:r>
    </w:p>
    <w:p w:rsidR="00347414" w:rsidRDefault="00347414" w:rsidP="0099725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414" w:rsidRDefault="00347414" w:rsidP="0099725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414" w:rsidRDefault="00347414" w:rsidP="0099725A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Парастаева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И.Ю.</w:t>
      </w:r>
    </w:p>
    <w:sectPr w:rsidR="00347414" w:rsidSect="00C5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F2B"/>
    <w:multiLevelType w:val="multilevel"/>
    <w:tmpl w:val="6F2A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465E"/>
    <w:multiLevelType w:val="multilevel"/>
    <w:tmpl w:val="A25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FAA"/>
    <w:multiLevelType w:val="multilevel"/>
    <w:tmpl w:val="FBD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C3697"/>
    <w:multiLevelType w:val="multilevel"/>
    <w:tmpl w:val="E3A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D673E"/>
    <w:multiLevelType w:val="hybridMultilevel"/>
    <w:tmpl w:val="089CB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AC7"/>
    <w:rsid w:val="000A77DA"/>
    <w:rsid w:val="00127FE5"/>
    <w:rsid w:val="00164AC7"/>
    <w:rsid w:val="001857C6"/>
    <w:rsid w:val="00197F40"/>
    <w:rsid w:val="0031011C"/>
    <w:rsid w:val="00347414"/>
    <w:rsid w:val="004925C1"/>
    <w:rsid w:val="005555DA"/>
    <w:rsid w:val="00845705"/>
    <w:rsid w:val="0099725A"/>
    <w:rsid w:val="009A4445"/>
    <w:rsid w:val="009D6A66"/>
    <w:rsid w:val="009E3BCA"/>
    <w:rsid w:val="00A029DA"/>
    <w:rsid w:val="00A2096C"/>
    <w:rsid w:val="00BC17A4"/>
    <w:rsid w:val="00C25E57"/>
    <w:rsid w:val="00C505A2"/>
    <w:rsid w:val="00D0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2"/>
  </w:style>
  <w:style w:type="paragraph" w:styleId="3">
    <w:name w:val="heading 3"/>
    <w:basedOn w:val="a"/>
    <w:link w:val="30"/>
    <w:uiPriority w:val="9"/>
    <w:qFormat/>
    <w:rsid w:val="00164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4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AC7"/>
    <w:rPr>
      <w:b/>
      <w:bCs/>
    </w:rPr>
  </w:style>
  <w:style w:type="character" w:customStyle="1" w:styleId="author">
    <w:name w:val="author"/>
    <w:basedOn w:val="a0"/>
    <w:rsid w:val="00164AC7"/>
  </w:style>
  <w:style w:type="character" w:styleId="a5">
    <w:name w:val="Hyperlink"/>
    <w:basedOn w:val="a0"/>
    <w:uiPriority w:val="99"/>
    <w:semiHidden/>
    <w:unhideWhenUsed/>
    <w:rsid w:val="00164AC7"/>
    <w:rPr>
      <w:color w:val="0000FF"/>
      <w:u w:val="single"/>
    </w:rPr>
  </w:style>
  <w:style w:type="character" w:customStyle="1" w:styleId="ya-share2counter">
    <w:name w:val="ya-share2__counter"/>
    <w:basedOn w:val="a0"/>
    <w:rsid w:val="00164A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4A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4AC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parator">
    <w:name w:val="separator"/>
    <w:basedOn w:val="a"/>
    <w:rsid w:val="0016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4A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4AC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164AC7"/>
  </w:style>
  <w:style w:type="paragraph" w:styleId="a6">
    <w:name w:val="Balloon Text"/>
    <w:basedOn w:val="a"/>
    <w:link w:val="a7"/>
    <w:uiPriority w:val="99"/>
    <w:semiHidden/>
    <w:unhideWhenUsed/>
    <w:rsid w:val="0016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A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4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31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  <w:div w:id="67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736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8461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675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6486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5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466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0581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1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02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9895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2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87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5970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9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38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2339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8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094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0261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625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0765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7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8661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392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675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508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1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381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1201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4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29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0838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8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88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6888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0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4402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2173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59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48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4688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8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946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999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302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48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1503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7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611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132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7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59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00877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8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34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6794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0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633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694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4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63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351">
                      <w:marLeft w:val="1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2018-09-12T13:45:00Z</dcterms:created>
  <dcterms:modified xsi:type="dcterms:W3CDTF">2020-11-13T11:42:00Z</dcterms:modified>
</cp:coreProperties>
</file>