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27" w:rsidRPr="00FB4F35" w:rsidRDefault="00C46577" w:rsidP="00B411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МБОУ СОШ № 43 г. Владикавказ</w:t>
      </w:r>
    </w:p>
    <w:p w:rsidR="00B41127" w:rsidRPr="00FB4F35" w:rsidRDefault="00B41127" w:rsidP="00B41127">
      <w:pPr>
        <w:jc w:val="center"/>
        <w:rPr>
          <w:rFonts w:ascii="Times New Roman" w:hAnsi="Times New Roman"/>
        </w:rPr>
      </w:pPr>
    </w:p>
    <w:p w:rsidR="00B41127" w:rsidRPr="00FB4F35" w:rsidRDefault="00B41127" w:rsidP="00B41127">
      <w:pPr>
        <w:jc w:val="center"/>
        <w:rPr>
          <w:rFonts w:ascii="Times New Roman" w:hAnsi="Times New Roman"/>
        </w:rPr>
      </w:pPr>
    </w:p>
    <w:p w:rsidR="006C03A9" w:rsidRDefault="006C03A9" w:rsidP="00B41127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Рабочая</w:t>
      </w:r>
      <w:r w:rsidR="00B41127" w:rsidRPr="00FB4F35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B41127" w:rsidRPr="00FB4F35">
        <w:rPr>
          <w:rFonts w:ascii="Times New Roman" w:hAnsi="Times New Roman"/>
          <w:i/>
          <w:sz w:val="48"/>
          <w:szCs w:val="48"/>
        </w:rPr>
        <w:t xml:space="preserve"> </w:t>
      </w:r>
      <w:r>
        <w:rPr>
          <w:rFonts w:ascii="Times New Roman" w:hAnsi="Times New Roman"/>
          <w:b/>
          <w:i/>
          <w:sz w:val="48"/>
          <w:szCs w:val="48"/>
        </w:rPr>
        <w:t>п</w:t>
      </w:r>
      <w:r w:rsidR="00B41127" w:rsidRPr="00FB4F35">
        <w:rPr>
          <w:rFonts w:ascii="Times New Roman" w:hAnsi="Times New Roman"/>
          <w:b/>
          <w:i/>
          <w:sz w:val="48"/>
          <w:szCs w:val="48"/>
        </w:rPr>
        <w:t>рограмма</w:t>
      </w:r>
    </w:p>
    <w:p w:rsidR="006C03A9" w:rsidRDefault="000973B9" w:rsidP="00B41127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 внеурочной деятельности</w:t>
      </w:r>
    </w:p>
    <w:p w:rsidR="00B41127" w:rsidRPr="00FB4F35" w:rsidRDefault="00D62448" w:rsidP="00B41127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по музыке</w:t>
      </w:r>
    </w:p>
    <w:p w:rsidR="00B41127" w:rsidRPr="00FB4F35" w:rsidRDefault="00B41127" w:rsidP="00B4112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41127" w:rsidRPr="00FB4F35" w:rsidRDefault="00166B88" w:rsidP="00B41127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7.25pt;height:93.75pt" adj="6924" fillcolor="#f60" strokecolor="navy">
            <v:fill color2="#9c0" focus="100%" type="gradient"/>
            <v:shadow on="t" color="#99f" opacity="52429f" offset="3pt,3pt"/>
            <v:textpath style="font-family:&quot;Impact&quot;;font-size:24pt;v-text-kern:t" trim="t" fitpath="t" string="&quot;Мир музыки&quot;"/>
          </v:shape>
        </w:pict>
      </w:r>
    </w:p>
    <w:p w:rsidR="00B41127" w:rsidRPr="00FB4F35" w:rsidRDefault="00B41127" w:rsidP="00B4112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41127" w:rsidRPr="00FB4F35" w:rsidRDefault="008802EF" w:rsidP="00B41127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обучающихся 5</w:t>
      </w:r>
      <w:r w:rsidR="00BF5C56">
        <w:rPr>
          <w:rFonts w:ascii="Times New Roman" w:hAnsi="Times New Roman"/>
          <w:b/>
          <w:i/>
          <w:sz w:val="40"/>
          <w:szCs w:val="40"/>
        </w:rPr>
        <w:t>-х</w:t>
      </w:r>
      <w:r w:rsidR="00C46577">
        <w:rPr>
          <w:rFonts w:ascii="Times New Roman" w:hAnsi="Times New Roman"/>
          <w:b/>
          <w:i/>
          <w:sz w:val="40"/>
          <w:szCs w:val="40"/>
        </w:rPr>
        <w:t xml:space="preserve"> классов</w:t>
      </w:r>
    </w:p>
    <w:p w:rsidR="00B41127" w:rsidRPr="00FB4F35" w:rsidRDefault="00B41127" w:rsidP="00B41127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B41127" w:rsidRPr="00FB4F35" w:rsidRDefault="00B41127" w:rsidP="00B41127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B41127" w:rsidRPr="00FB4F35" w:rsidRDefault="00B41127" w:rsidP="006C03A9">
      <w:pPr>
        <w:ind w:left="1960" w:right="1244"/>
        <w:jc w:val="right"/>
        <w:rPr>
          <w:rFonts w:ascii="Times New Roman" w:hAnsi="Times New Roman"/>
          <w:sz w:val="32"/>
          <w:szCs w:val="32"/>
        </w:rPr>
      </w:pPr>
      <w:r w:rsidRPr="00FB4F35">
        <w:rPr>
          <w:rFonts w:ascii="Times New Roman" w:hAnsi="Times New Roman"/>
          <w:sz w:val="32"/>
          <w:szCs w:val="32"/>
        </w:rPr>
        <w:t xml:space="preserve">Автор: </w:t>
      </w:r>
      <w:proofErr w:type="spellStart"/>
      <w:r w:rsidR="00C46577">
        <w:rPr>
          <w:rFonts w:ascii="Times New Roman" w:hAnsi="Times New Roman"/>
          <w:sz w:val="32"/>
          <w:szCs w:val="32"/>
          <w:u w:val="single"/>
        </w:rPr>
        <w:t>Короева</w:t>
      </w:r>
      <w:proofErr w:type="spellEnd"/>
      <w:r w:rsidR="00C46577">
        <w:rPr>
          <w:rFonts w:ascii="Times New Roman" w:hAnsi="Times New Roman"/>
          <w:sz w:val="32"/>
          <w:szCs w:val="32"/>
          <w:u w:val="single"/>
        </w:rPr>
        <w:t xml:space="preserve"> Карина </w:t>
      </w:r>
      <w:proofErr w:type="spellStart"/>
      <w:r w:rsidR="00C46577">
        <w:rPr>
          <w:rFonts w:ascii="Times New Roman" w:hAnsi="Times New Roman"/>
          <w:sz w:val="32"/>
          <w:szCs w:val="32"/>
          <w:u w:val="single"/>
        </w:rPr>
        <w:t>Геогиевна</w:t>
      </w:r>
      <w:proofErr w:type="spellEnd"/>
      <w:r w:rsidR="00C46577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FB4F35">
        <w:rPr>
          <w:rFonts w:ascii="Times New Roman" w:hAnsi="Times New Roman"/>
          <w:sz w:val="32"/>
          <w:szCs w:val="32"/>
        </w:rPr>
        <w:t>учитель музыки</w:t>
      </w:r>
      <w:r w:rsidR="00D62448">
        <w:rPr>
          <w:rFonts w:ascii="Times New Roman" w:hAnsi="Times New Roman"/>
          <w:sz w:val="32"/>
          <w:szCs w:val="32"/>
        </w:rPr>
        <w:t>, 1</w:t>
      </w:r>
      <w:r w:rsidR="008802EF">
        <w:rPr>
          <w:rFonts w:ascii="Times New Roman" w:hAnsi="Times New Roman"/>
          <w:sz w:val="32"/>
          <w:szCs w:val="32"/>
        </w:rPr>
        <w:t xml:space="preserve"> квалификационная категория</w:t>
      </w:r>
      <w:r w:rsidRPr="00FB4F35">
        <w:rPr>
          <w:rFonts w:ascii="Times New Roman" w:hAnsi="Times New Roman"/>
          <w:sz w:val="32"/>
          <w:szCs w:val="32"/>
        </w:rPr>
        <w:br/>
      </w:r>
    </w:p>
    <w:p w:rsidR="00B41127" w:rsidRPr="00FB4F35" w:rsidRDefault="00B41127" w:rsidP="00B41127">
      <w:pPr>
        <w:ind w:left="2940" w:right="1244" w:hanging="980"/>
        <w:rPr>
          <w:rFonts w:ascii="Times New Roman" w:hAnsi="Times New Roman"/>
          <w:sz w:val="32"/>
          <w:szCs w:val="32"/>
        </w:rPr>
      </w:pPr>
    </w:p>
    <w:p w:rsidR="00B41127" w:rsidRPr="00FB4F35" w:rsidRDefault="00B41127" w:rsidP="00B41127">
      <w:pPr>
        <w:ind w:left="2940" w:right="1244" w:hanging="980"/>
        <w:rPr>
          <w:rFonts w:ascii="Times New Roman" w:hAnsi="Times New Roman"/>
          <w:sz w:val="32"/>
          <w:szCs w:val="32"/>
        </w:rPr>
      </w:pPr>
    </w:p>
    <w:p w:rsidR="00B41127" w:rsidRDefault="00740C99" w:rsidP="00B41127">
      <w:pPr>
        <w:tabs>
          <w:tab w:val="left" w:pos="10204"/>
        </w:tabs>
        <w:ind w:right="-1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</w:t>
      </w:r>
      <w:r w:rsidR="00B41127" w:rsidRPr="00FB4F35">
        <w:rPr>
          <w:rFonts w:ascii="Times New Roman" w:hAnsi="Times New Roman"/>
          <w:sz w:val="32"/>
          <w:szCs w:val="32"/>
        </w:rPr>
        <w:t xml:space="preserve"> год</w:t>
      </w:r>
    </w:p>
    <w:p w:rsidR="00C46577" w:rsidRDefault="00C46577" w:rsidP="00B41127">
      <w:pPr>
        <w:tabs>
          <w:tab w:val="left" w:pos="10204"/>
        </w:tabs>
        <w:ind w:right="-156"/>
        <w:jc w:val="center"/>
        <w:rPr>
          <w:rFonts w:ascii="Times New Roman" w:hAnsi="Times New Roman"/>
          <w:sz w:val="32"/>
          <w:szCs w:val="32"/>
        </w:rPr>
      </w:pPr>
    </w:p>
    <w:p w:rsidR="00C46577" w:rsidRPr="00FB4F35" w:rsidRDefault="00C46577" w:rsidP="00B41127">
      <w:pPr>
        <w:tabs>
          <w:tab w:val="left" w:pos="10204"/>
        </w:tabs>
        <w:ind w:right="-156"/>
        <w:jc w:val="center"/>
        <w:rPr>
          <w:rFonts w:ascii="Times New Roman" w:hAnsi="Times New Roman"/>
          <w:sz w:val="32"/>
          <w:szCs w:val="32"/>
        </w:rPr>
      </w:pPr>
    </w:p>
    <w:p w:rsidR="00882E01" w:rsidRPr="00E10A17" w:rsidRDefault="006C03A9" w:rsidP="0088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17">
        <w:rPr>
          <w:rFonts w:ascii="Times New Roman" w:hAnsi="Times New Roman"/>
          <w:b/>
          <w:sz w:val="28"/>
          <w:szCs w:val="28"/>
        </w:rPr>
        <w:lastRenderedPageBreak/>
        <w:t xml:space="preserve">РАБОЧАЯ </w:t>
      </w:r>
      <w:r w:rsidR="00B41127" w:rsidRPr="00E10A17">
        <w:rPr>
          <w:rFonts w:ascii="Times New Roman" w:hAnsi="Times New Roman"/>
          <w:b/>
          <w:sz w:val="28"/>
          <w:szCs w:val="28"/>
        </w:rPr>
        <w:t>П</w:t>
      </w:r>
      <w:r w:rsidR="00D62448">
        <w:rPr>
          <w:rFonts w:ascii="Times New Roman" w:hAnsi="Times New Roman" w:cs="Times New Roman"/>
          <w:b/>
          <w:sz w:val="28"/>
          <w:szCs w:val="28"/>
        </w:rPr>
        <w:t>РОГРАММА ВНЕУРОЧНОЙ ДЕЯТЕЛЬНОСТИ</w:t>
      </w:r>
      <w:r w:rsidR="00882E01" w:rsidRPr="00E10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663" w:rsidRPr="00E10A17" w:rsidRDefault="00882E01" w:rsidP="0088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17">
        <w:rPr>
          <w:rFonts w:ascii="Times New Roman" w:hAnsi="Times New Roman" w:cs="Times New Roman"/>
          <w:b/>
          <w:sz w:val="28"/>
          <w:szCs w:val="28"/>
        </w:rPr>
        <w:t>«МИР МУЗЫКИ»</w:t>
      </w:r>
      <w:r w:rsidR="00A6512A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882E01" w:rsidRPr="00E10A17" w:rsidRDefault="00882E01" w:rsidP="0088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W w:w="3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"/>
      </w:tblGrid>
      <w:tr w:rsidR="000973B9" w:rsidTr="006C03A9">
        <w:trPr>
          <w:trHeight w:val="30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973B9" w:rsidRPr="006C03A9" w:rsidRDefault="000973B9" w:rsidP="006C03A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0CC" w:rsidRPr="000973B9" w:rsidRDefault="00EA70CC" w:rsidP="00EA70C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Основой рабочей программы по внеурочной деятельности по вокалу для обучающихся 5</w:t>
      </w:r>
      <w:r w:rsidR="00C46577">
        <w:rPr>
          <w:rFonts w:ascii="Times New Roman" w:hAnsi="Times New Roman" w:cs="Times New Roman"/>
          <w:sz w:val="24"/>
          <w:szCs w:val="24"/>
        </w:rPr>
        <w:t>-6 классов</w:t>
      </w:r>
      <w:r>
        <w:rPr>
          <w:rFonts w:ascii="Times New Roman" w:hAnsi="Times New Roman" w:cs="Times New Roman"/>
          <w:sz w:val="24"/>
          <w:szCs w:val="24"/>
        </w:rPr>
        <w:t xml:space="preserve"> послужили   д</w:t>
      </w:r>
      <w:r w:rsidRPr="000973B9">
        <w:rPr>
          <w:rFonts w:ascii="Times New Roman" w:hAnsi="Times New Roman" w:cs="Times New Roman"/>
          <w:sz w:val="24"/>
          <w:szCs w:val="24"/>
        </w:rPr>
        <w:t>етская энциклопедия «Я познаю мир. Музыка» М. АСТ «</w:t>
      </w:r>
      <w:proofErr w:type="spellStart"/>
      <w:r w:rsidRPr="000973B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973B9">
        <w:rPr>
          <w:rFonts w:ascii="Times New Roman" w:hAnsi="Times New Roman" w:cs="Times New Roman"/>
          <w:sz w:val="24"/>
          <w:szCs w:val="24"/>
        </w:rPr>
        <w:t>. Люкс», 2005</w:t>
      </w:r>
      <w:r>
        <w:rPr>
          <w:rFonts w:ascii="Times New Roman" w:hAnsi="Times New Roman" w:cs="Times New Roman"/>
          <w:sz w:val="24"/>
          <w:szCs w:val="24"/>
        </w:rPr>
        <w:t xml:space="preserve">г. и </w:t>
      </w:r>
      <w:r w:rsidRPr="000973B9">
        <w:rPr>
          <w:rFonts w:ascii="Times New Roman" w:hAnsi="Times New Roman" w:cs="Times New Roman"/>
          <w:sz w:val="24"/>
          <w:szCs w:val="24"/>
        </w:rPr>
        <w:t>пособие для родителей и педагогов</w:t>
      </w:r>
      <w:r w:rsidRPr="00EA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А. Михайловой</w:t>
      </w:r>
      <w:r w:rsidRPr="000973B9">
        <w:rPr>
          <w:rFonts w:ascii="Times New Roman" w:hAnsi="Times New Roman" w:cs="Times New Roman"/>
          <w:sz w:val="24"/>
          <w:szCs w:val="24"/>
        </w:rPr>
        <w:t xml:space="preserve"> «Игры и упражнения для музыкального развития ребенка»,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73B9">
        <w:rPr>
          <w:rFonts w:ascii="Times New Roman" w:hAnsi="Times New Roman" w:cs="Times New Roman"/>
          <w:sz w:val="24"/>
          <w:szCs w:val="24"/>
        </w:rPr>
        <w:t xml:space="preserve"> «Академия развития», 2006</w:t>
      </w:r>
    </w:p>
    <w:p w:rsidR="000973B9" w:rsidRDefault="00E10A17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973B9">
        <w:rPr>
          <w:rFonts w:ascii="Times New Roman" w:hAnsi="Times New Roman"/>
          <w:b/>
          <w:sz w:val="24"/>
          <w:szCs w:val="24"/>
        </w:rPr>
        <w:t>аправленность</w:t>
      </w:r>
      <w:r w:rsidR="000973B9">
        <w:rPr>
          <w:rFonts w:ascii="Times New Roman" w:hAnsi="Times New Roman"/>
          <w:sz w:val="24"/>
          <w:szCs w:val="24"/>
        </w:rPr>
        <w:t xml:space="preserve"> программы музыкального кружка «Мир музыки» по содержанию является художественно – эстетической, общекультурной, по форме организа</w:t>
      </w:r>
      <w:r w:rsidR="006C03A9">
        <w:rPr>
          <w:rFonts w:ascii="Times New Roman" w:hAnsi="Times New Roman"/>
          <w:sz w:val="24"/>
          <w:szCs w:val="24"/>
        </w:rPr>
        <w:t>ции кружковой, рассчитанной на 1 год обучения</w:t>
      </w:r>
      <w:r w:rsidR="000973B9">
        <w:rPr>
          <w:rFonts w:ascii="Times New Roman" w:hAnsi="Times New Roman"/>
          <w:sz w:val="24"/>
          <w:szCs w:val="24"/>
        </w:rPr>
        <w:t>.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основу проекта музыкальной деятельности были положены следующие </w:t>
      </w:r>
      <w:r>
        <w:rPr>
          <w:rFonts w:ascii="Times New Roman" w:hAnsi="Times New Roman"/>
          <w:b/>
          <w:bCs/>
          <w:sz w:val="24"/>
          <w:szCs w:val="24"/>
        </w:rPr>
        <w:t>принципы: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принцип системности</w:t>
      </w:r>
      <w:r>
        <w:rPr>
          <w:rFonts w:ascii="Times New Roman" w:hAnsi="Times New Roman"/>
          <w:sz w:val="24"/>
          <w:szCs w:val="24"/>
        </w:rPr>
        <w:t xml:space="preserve"> – предполагает преемственность знаний, комплексность в их усвоении;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sz w:val="24"/>
          <w:szCs w:val="24"/>
        </w:rPr>
        <w:t>принцип дифференциации</w:t>
      </w:r>
      <w:r>
        <w:rPr>
          <w:rFonts w:ascii="Times New Roman" w:hAnsi="Times New Roman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sz w:val="24"/>
          <w:szCs w:val="24"/>
        </w:rPr>
        <w:t>принцип увлекательности</w:t>
      </w:r>
      <w:r>
        <w:rPr>
          <w:rFonts w:ascii="Times New Roman" w:hAnsi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>
        <w:rPr>
          <w:rFonts w:ascii="Times New Roman" w:hAnsi="Times New Roman"/>
          <w:sz w:val="24"/>
          <w:szCs w:val="24"/>
        </w:rPr>
        <w:br/>
        <w:t xml:space="preserve"> - </w:t>
      </w:r>
      <w:r>
        <w:rPr>
          <w:rFonts w:ascii="Times New Roman" w:hAnsi="Times New Roman"/>
          <w:i/>
          <w:sz w:val="24"/>
          <w:szCs w:val="24"/>
        </w:rPr>
        <w:t>принцип коллективизма</w:t>
      </w:r>
      <w:r>
        <w:rPr>
          <w:rFonts w:ascii="Times New Roman" w:hAnsi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EA70CC" w:rsidRDefault="00EA70CC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Отличительными особенностями </w:t>
      </w:r>
      <w:r>
        <w:rPr>
          <w:rFonts w:ascii="Times New Roman" w:hAnsi="Times New Roman"/>
          <w:color w:val="333333"/>
          <w:sz w:val="24"/>
          <w:szCs w:val="24"/>
        </w:rPr>
        <w:t xml:space="preserve">программы является </w:t>
      </w:r>
      <w:proofErr w:type="spellStart"/>
      <w:r>
        <w:rPr>
          <w:rFonts w:ascii="Times New Roman" w:hAnsi="Times New Roman"/>
          <w:i/>
          <w:color w:val="333333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подход к воспитанию и развитию ребенка средствами музыки, где школьник выступает в роли композитора, исполнителя, слушателя; 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>
        <w:rPr>
          <w:rFonts w:ascii="Times New Roman" w:hAnsi="Times New Roman"/>
          <w:color w:val="333333"/>
          <w:sz w:val="24"/>
          <w:szCs w:val="24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принцип креативности</w:t>
      </w:r>
      <w:r>
        <w:rPr>
          <w:rFonts w:ascii="Times New Roman" w:hAnsi="Times New Roman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EA70CC" w:rsidRDefault="00EA70CC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Актуальность</w:t>
      </w:r>
      <w:r>
        <w:rPr>
          <w:rFonts w:ascii="Times New Roman" w:hAnsi="Times New Roman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EA70CC" w:rsidRDefault="00EA70CC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70CC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Педагогическая целесообразность</w:t>
      </w:r>
      <w:r w:rsidR="006C03A9">
        <w:rPr>
          <w:rFonts w:ascii="Times New Roman" w:hAnsi="Times New Roman"/>
          <w:color w:val="333333"/>
          <w:sz w:val="24"/>
          <w:szCs w:val="24"/>
        </w:rPr>
        <w:t xml:space="preserve"> данного курса для </w:t>
      </w:r>
      <w:r>
        <w:rPr>
          <w:rFonts w:ascii="Times New Roman" w:hAnsi="Times New Roman"/>
          <w:color w:val="333333"/>
          <w:sz w:val="24"/>
          <w:szCs w:val="24"/>
        </w:rPr>
        <w:t xml:space="preserve">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При планировании работы кружка </w:t>
      </w:r>
      <w:r>
        <w:rPr>
          <w:rFonts w:ascii="Times New Roman" w:hAnsi="Times New Roman"/>
          <w:sz w:val="24"/>
          <w:szCs w:val="24"/>
        </w:rPr>
        <w:t>(</w:t>
      </w:r>
      <w:r w:rsidR="00CE5B15">
        <w:rPr>
          <w:rFonts w:ascii="Times New Roman" w:hAnsi="Times New Roman"/>
          <w:sz w:val="24"/>
          <w:szCs w:val="24"/>
        </w:rPr>
        <w:t>в соответствии с ФГОС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образования) </w:t>
      </w:r>
      <w:r>
        <w:rPr>
          <w:rFonts w:ascii="Times New Roman" w:hAnsi="Times New Roman"/>
          <w:color w:val="333333"/>
          <w:sz w:val="24"/>
          <w:szCs w:val="24"/>
        </w:rPr>
        <w:t>учитывается</w:t>
      </w:r>
      <w:r>
        <w:rPr>
          <w:rFonts w:ascii="Times New Roman" w:hAnsi="Times New Roman"/>
          <w:sz w:val="24"/>
          <w:szCs w:val="24"/>
        </w:rPr>
        <w:t xml:space="preserve"> основная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color w:val="333333"/>
          <w:sz w:val="24"/>
          <w:szCs w:val="24"/>
        </w:rPr>
        <w:t>: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формирование фундамента музыкальной культуры учащихся как ча</w:t>
      </w:r>
      <w:r w:rsidR="00CE5B15">
        <w:rPr>
          <w:rFonts w:ascii="Times New Roman" w:hAnsi="Times New Roman"/>
          <w:b/>
          <w:bCs/>
          <w:i/>
          <w:sz w:val="24"/>
          <w:szCs w:val="24"/>
        </w:rPr>
        <w:t>сти их общей и духовной культуры, расширение кругозора в музыкальной культуре.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адачи </w:t>
      </w:r>
      <w:r>
        <w:rPr>
          <w:rFonts w:ascii="Times New Roman" w:hAnsi="Times New Roman"/>
          <w:sz w:val="24"/>
          <w:szCs w:val="24"/>
        </w:rPr>
        <w:t>кружковой деятельности</w:t>
      </w:r>
      <w:r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0973B9" w:rsidRDefault="000973B9" w:rsidP="000973B9">
      <w:pPr>
        <w:numPr>
          <w:ilvl w:val="0"/>
          <w:numId w:val="3"/>
        </w:num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Формирование первичных представлений о роли музыки в жизни человека, </w:t>
      </w:r>
      <w:r>
        <w:rPr>
          <w:rFonts w:ascii="Times New Roman" w:hAnsi="Times New Roman"/>
          <w:sz w:val="24"/>
          <w:szCs w:val="24"/>
        </w:rPr>
        <w:t>ее роли в духовно-нравственном развитии человека.</w:t>
      </w:r>
    </w:p>
    <w:p w:rsidR="000973B9" w:rsidRDefault="000973B9" w:rsidP="000973B9">
      <w:pPr>
        <w:numPr>
          <w:ilvl w:val="0"/>
          <w:numId w:val="3"/>
        </w:numPr>
        <w:spacing w:before="100" w:beforeAutospacing="1" w:after="100" w:afterAutospacing="1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0973B9" w:rsidRDefault="000973B9" w:rsidP="000973B9">
      <w:pPr>
        <w:numPr>
          <w:ilvl w:val="0"/>
          <w:numId w:val="3"/>
        </w:numPr>
        <w:spacing w:before="100" w:beforeAutospacing="1" w:after="100" w:afterAutospacing="1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973B9" w:rsidRDefault="000973B9" w:rsidP="000973B9">
      <w:pPr>
        <w:numPr>
          <w:ilvl w:val="0"/>
          <w:numId w:val="3"/>
        </w:num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Знакомство с </w:t>
      </w:r>
      <w:r>
        <w:rPr>
          <w:rFonts w:ascii="Times New Roman" w:hAnsi="Times New Roman"/>
          <w:sz w:val="24"/>
          <w:szCs w:val="24"/>
        </w:rPr>
        <w:t>элемента</w:t>
      </w:r>
      <w:r w:rsidR="00D46A10">
        <w:rPr>
          <w:rFonts w:ascii="Times New Roman" w:hAnsi="Times New Roman"/>
          <w:sz w:val="24"/>
          <w:szCs w:val="24"/>
        </w:rPr>
        <w:t>ми музыкальной грамоты, музыкальными инструментами, жизнью и творчеством знаменитых композиторов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973B9" w:rsidRDefault="000973B9" w:rsidP="000973B9">
      <w:pPr>
        <w:numPr>
          <w:ilvl w:val="0"/>
          <w:numId w:val="3"/>
        </w:num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E10A17" w:rsidRPr="00E10A17" w:rsidRDefault="000973B9" w:rsidP="00EA70CC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A17">
        <w:rPr>
          <w:rFonts w:ascii="Times New Roman" w:hAnsi="Times New Roman"/>
          <w:color w:val="333333"/>
          <w:sz w:val="24"/>
          <w:szCs w:val="24"/>
        </w:rPr>
        <w:t>Развиват</w:t>
      </w:r>
      <w:r w:rsidR="00D46A10" w:rsidRPr="00E10A17">
        <w:rPr>
          <w:rFonts w:ascii="Times New Roman" w:hAnsi="Times New Roman"/>
          <w:color w:val="333333"/>
          <w:sz w:val="24"/>
          <w:szCs w:val="24"/>
        </w:rPr>
        <w:t xml:space="preserve">ь творческие способности </w:t>
      </w:r>
      <w:r w:rsidRPr="00E10A17">
        <w:rPr>
          <w:rFonts w:ascii="Times New Roman" w:hAnsi="Times New Roman"/>
          <w:color w:val="333333"/>
          <w:sz w:val="24"/>
          <w:szCs w:val="24"/>
        </w:rPr>
        <w:t xml:space="preserve"> школьников.</w:t>
      </w:r>
    </w:p>
    <w:p w:rsidR="00E10A17" w:rsidRPr="00E10A17" w:rsidRDefault="00E10A17" w:rsidP="00EA70CC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17" w:rsidRDefault="00E10A17" w:rsidP="00E10A17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A17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ценностных ориен</w:t>
      </w:r>
      <w:r>
        <w:rPr>
          <w:rFonts w:ascii="Times New Roman" w:hAnsi="Times New Roman" w:cs="Times New Roman"/>
          <w:b/>
          <w:bCs/>
          <w:sz w:val="24"/>
          <w:szCs w:val="24"/>
        </w:rPr>
        <w:t>тиров содержания учебного курса</w:t>
      </w:r>
    </w:p>
    <w:p w:rsidR="00E10A17" w:rsidRPr="00E10A17" w:rsidRDefault="00E10A17" w:rsidP="00E10A17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17" w:rsidRPr="00E10A17" w:rsidRDefault="00E10A17" w:rsidP="00E10A17">
      <w:pPr>
        <w:jc w:val="both"/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t xml:space="preserve">      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В результате у школьников формируются духовно-нравственные основания.</w:t>
      </w:r>
    </w:p>
    <w:p w:rsidR="00E10A17" w:rsidRPr="00E10A17" w:rsidRDefault="00E10A17" w:rsidP="00E10A17">
      <w:pPr>
        <w:jc w:val="both"/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t xml:space="preserve">    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z w:val="24"/>
          <w:szCs w:val="24"/>
        </w:rPr>
        <w:t xml:space="preserve">  ребят, участвующи</w:t>
      </w:r>
      <w:r w:rsidR="00D46A10">
        <w:rPr>
          <w:rFonts w:ascii="Times New Roman" w:hAnsi="Times New Roman"/>
          <w:color w:val="000000"/>
          <w:sz w:val="24"/>
          <w:szCs w:val="24"/>
        </w:rPr>
        <w:t>х в реализации программы от10 -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577">
        <w:rPr>
          <w:rFonts w:ascii="Times New Roman" w:hAnsi="Times New Roman"/>
          <w:color w:val="000000"/>
          <w:sz w:val="24"/>
          <w:szCs w:val="24"/>
        </w:rPr>
        <w:t>до13</w:t>
      </w:r>
      <w:r w:rsidR="00E10A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лет. </w:t>
      </w:r>
    </w:p>
    <w:p w:rsidR="000973B9" w:rsidRDefault="00D46A10" w:rsidP="000973B9">
      <w:pPr>
        <w:shd w:val="clear" w:color="auto" w:fill="FFFFFF"/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и методы работы</w:t>
      </w:r>
    </w:p>
    <w:p w:rsidR="000973B9" w:rsidRDefault="000973B9" w:rsidP="000973B9">
      <w:pPr>
        <w:shd w:val="clear" w:color="auto" w:fill="FFFFFF"/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занятий - групповая и индивидуальные занятия,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</w:t>
      </w:r>
      <w:r w:rsidR="00D46A10">
        <w:rPr>
          <w:rFonts w:ascii="Times New Roman" w:hAnsi="Times New Roman"/>
          <w:sz w:val="24"/>
          <w:szCs w:val="24"/>
        </w:rPr>
        <w:t xml:space="preserve"> беседы</w:t>
      </w:r>
      <w:r>
        <w:rPr>
          <w:rFonts w:ascii="Times New Roman" w:hAnsi="Times New Roman"/>
          <w:sz w:val="24"/>
          <w:szCs w:val="24"/>
        </w:rPr>
        <w:t>, концерты и праздники.</w:t>
      </w:r>
    </w:p>
    <w:p w:rsidR="000973B9" w:rsidRDefault="000973B9" w:rsidP="000973B9">
      <w:pPr>
        <w:shd w:val="clear" w:color="auto" w:fill="FFFFFF"/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Постановка музыкальных номеров к конкретным школьным мероприятиям, инсценировка сценариев школьных праздников, театральные постановки музыкальных сказок, эпизодов из литературных произведений, - все это направлено на приобщение детей к музыкальному искусству и мастерству.</w:t>
      </w:r>
    </w:p>
    <w:p w:rsidR="000973B9" w:rsidRDefault="000973B9" w:rsidP="000973B9">
      <w:pPr>
        <w:shd w:val="clear" w:color="auto" w:fill="FFFFFF"/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Продвигаясь от простого к </w:t>
      </w:r>
      <w:proofErr w:type="gramStart"/>
      <w:r>
        <w:rPr>
          <w:rFonts w:ascii="Times New Roman" w:hAnsi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sz w:val="24"/>
          <w:szCs w:val="24"/>
        </w:rPr>
        <w:t xml:space="preserve">, ребята смогут постичь увлекательную науку музыкального мастерства, приобретут опыт публичного выступления и творческой работы. Важно, что в музыкальном кружке дети учатся коллективной работе, работе с партнером, учатся общаться со зрителем, учатся вокально-хоровой работе над характерами персонажа, мотивами их действий, творчески преломлять музыкальные произведения на сцене. Дети учатся выразительному исполнению музыкальных произведений на шумовых инструментах, народных песен и </w:t>
      </w:r>
      <w:proofErr w:type="spellStart"/>
      <w:r>
        <w:rPr>
          <w:rFonts w:ascii="Times New Roman" w:hAnsi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должны быть осмысленными и прочувствованными, создают музыкальный образ таким, </w:t>
      </w:r>
      <w:r>
        <w:rPr>
          <w:rFonts w:ascii="Times New Roman" w:hAnsi="Times New Roman"/>
          <w:sz w:val="24"/>
          <w:szCs w:val="24"/>
        </w:rPr>
        <w:lastRenderedPageBreak/>
        <w:t>каким они его видят. Дети привносят элементы своих идей, свои представления в концертные программы, оформление музыкальных сказок.</w:t>
      </w:r>
    </w:p>
    <w:p w:rsidR="000973B9" w:rsidRDefault="000973B9" w:rsidP="000973B9">
      <w:pPr>
        <w:shd w:val="clear" w:color="auto" w:fill="FFFFFF"/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формой занятий данного кружка являются</w:t>
      </w:r>
      <w:r w:rsidR="00D46A10">
        <w:rPr>
          <w:rFonts w:ascii="Times New Roman" w:hAnsi="Times New Roman"/>
          <w:sz w:val="24"/>
          <w:szCs w:val="24"/>
        </w:rPr>
        <w:t xml:space="preserve"> просмотры видеофильмов с выступлениями детей на кон</w:t>
      </w:r>
      <w:r w:rsidR="006A5E5E">
        <w:rPr>
          <w:rFonts w:ascii="Times New Roman" w:hAnsi="Times New Roman"/>
          <w:sz w:val="24"/>
          <w:szCs w:val="24"/>
        </w:rPr>
        <w:t>курсах, концертах, Евровидении</w:t>
      </w:r>
      <w:r w:rsidR="00D46A10">
        <w:rPr>
          <w:rFonts w:ascii="Times New Roman" w:hAnsi="Times New Roman"/>
          <w:sz w:val="24"/>
          <w:szCs w:val="24"/>
        </w:rPr>
        <w:t>, различные манеры исполнения, сценические образы</w:t>
      </w:r>
      <w:r w:rsidR="006A5E5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6A5E5E">
        <w:rPr>
          <w:rFonts w:ascii="Times New Roman" w:hAnsi="Times New Roman"/>
          <w:sz w:val="24"/>
          <w:szCs w:val="24"/>
        </w:rPr>
        <w:t>другое</w:t>
      </w:r>
      <w:proofErr w:type="gramEnd"/>
      <w:r w:rsidR="006A5E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</w:t>
      </w:r>
    </w:p>
    <w:p w:rsidR="000973B9" w:rsidRDefault="000973B9" w:rsidP="000973B9">
      <w:pPr>
        <w:spacing w:after="0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</w:t>
      </w:r>
    </w:p>
    <w:p w:rsidR="000973B9" w:rsidRDefault="000973B9" w:rsidP="000973B9">
      <w:pPr>
        <w:spacing w:after="0"/>
        <w:ind w:left="-851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занятий     </w:t>
      </w:r>
    </w:p>
    <w:p w:rsidR="000973B9" w:rsidRDefault="000973B9" w:rsidP="000973B9">
      <w:pPr>
        <w:spacing w:after="0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C46577">
        <w:rPr>
          <w:rFonts w:ascii="Times New Roman" w:hAnsi="Times New Roman"/>
          <w:sz w:val="24"/>
          <w:szCs w:val="24"/>
        </w:rPr>
        <w:t xml:space="preserve"> кружка строится из расчета одно занятие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6A5E5E">
        <w:rPr>
          <w:rFonts w:ascii="Times New Roman" w:hAnsi="Times New Roman"/>
          <w:sz w:val="24"/>
          <w:szCs w:val="24"/>
        </w:rPr>
        <w:t xml:space="preserve"> неделю</w:t>
      </w:r>
      <w:r w:rsidR="00E10A17">
        <w:rPr>
          <w:rFonts w:ascii="Times New Roman" w:hAnsi="Times New Roman"/>
          <w:sz w:val="24"/>
          <w:szCs w:val="24"/>
        </w:rPr>
        <w:t>,</w:t>
      </w:r>
      <w:r w:rsidR="00C46577">
        <w:rPr>
          <w:rFonts w:ascii="Times New Roman" w:hAnsi="Times New Roman"/>
          <w:sz w:val="24"/>
          <w:szCs w:val="24"/>
        </w:rPr>
        <w:t xml:space="preserve"> всего – 35</w:t>
      </w:r>
      <w:r w:rsidR="00D62448">
        <w:rPr>
          <w:rFonts w:ascii="Times New Roman" w:hAnsi="Times New Roman"/>
          <w:sz w:val="24"/>
          <w:szCs w:val="24"/>
        </w:rPr>
        <w:t xml:space="preserve"> часов в год </w:t>
      </w:r>
      <w:r w:rsidR="00E10A17">
        <w:rPr>
          <w:rFonts w:ascii="Times New Roman" w:hAnsi="Times New Roman"/>
          <w:sz w:val="24"/>
          <w:szCs w:val="24"/>
        </w:rPr>
        <w:t xml:space="preserve"> в соответствии с учебным планом </w:t>
      </w:r>
      <w:r w:rsidR="00C46577">
        <w:rPr>
          <w:rFonts w:ascii="Times New Roman" w:hAnsi="Times New Roman"/>
          <w:sz w:val="24"/>
          <w:szCs w:val="24"/>
        </w:rPr>
        <w:t>МБОУ СОШ № 43на 2016-17</w:t>
      </w:r>
      <w:r w:rsidR="00D62448">
        <w:rPr>
          <w:rFonts w:ascii="Times New Roman" w:hAnsi="Times New Roman"/>
          <w:sz w:val="24"/>
          <w:szCs w:val="24"/>
        </w:rPr>
        <w:t xml:space="preserve"> учебный год</w:t>
      </w:r>
      <w:r w:rsidR="006A5E5E">
        <w:rPr>
          <w:rFonts w:ascii="Times New Roman" w:hAnsi="Times New Roman"/>
          <w:sz w:val="24"/>
          <w:szCs w:val="24"/>
        </w:rPr>
        <w:t>. Каждое занятие длится 4</w:t>
      </w:r>
      <w:r w:rsidR="00C4657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минут. 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>сс  стр</w:t>
      </w:r>
      <w:proofErr w:type="gramEnd"/>
      <w:r>
        <w:rPr>
          <w:rFonts w:ascii="Times New Roman" w:hAnsi="Times New Roman"/>
          <w:sz w:val="24"/>
          <w:szCs w:val="24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E10A17" w:rsidRDefault="00E10A17" w:rsidP="000973B9">
      <w:pPr>
        <w:spacing w:after="0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973B9" w:rsidRDefault="000973B9" w:rsidP="000973B9">
      <w:pPr>
        <w:spacing w:after="0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Данная программа ориентирована на формирование и развитие следующих  универсальных учебных дейст</w:t>
      </w:r>
      <w:r w:rsidR="006A5E5E">
        <w:rPr>
          <w:rFonts w:ascii="Times New Roman" w:hAnsi="Times New Roman"/>
          <w:b/>
          <w:sz w:val="24"/>
          <w:szCs w:val="24"/>
        </w:rPr>
        <w:t>вий:</w:t>
      </w:r>
    </w:p>
    <w:p w:rsidR="000F3CF7" w:rsidRDefault="000F3CF7" w:rsidP="000F3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3B9" w:rsidRDefault="000973B9" w:rsidP="00EA70CC">
      <w:pPr>
        <w:spacing w:after="0"/>
        <w:ind w:left="-851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EA70CC">
        <w:rPr>
          <w:rFonts w:ascii="Times New Roman" w:hAnsi="Times New Roman"/>
          <w:b/>
          <w:i/>
          <w:sz w:val="24"/>
          <w:szCs w:val="24"/>
        </w:rPr>
        <w:t>Личностные универсальные учебные действия</w:t>
      </w:r>
    </w:p>
    <w:p w:rsidR="00EA70CC" w:rsidRPr="00EA70CC" w:rsidRDefault="00EA70CC" w:rsidP="00EA70CC">
      <w:pPr>
        <w:spacing w:after="0"/>
        <w:ind w:left="-851"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0973B9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  <w:r w:rsidR="006A5E5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73B9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Pr="006A5E5E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-готовность и способность к саморазвитию;</w:t>
            </w:r>
          </w:p>
          <w:p w:rsidR="000973B9" w:rsidRPr="006A5E5E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-развитие познавательных интересов, учебных мотивов;</w:t>
            </w:r>
          </w:p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0973B9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эмпатии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5E5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="006A5E5E">
              <w:rPr>
                <w:rFonts w:ascii="Times New Roman" w:hAnsi="Times New Roman"/>
                <w:i/>
                <w:sz w:val="24"/>
                <w:szCs w:val="24"/>
              </w:rPr>
              <w:t xml:space="preserve"> как пониманию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чувств других людей и сопереживание им.</w:t>
            </w:r>
          </w:p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3B9" w:rsidRDefault="000973B9" w:rsidP="000973B9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0973B9" w:rsidRDefault="000973B9" w:rsidP="00EA70CC">
      <w:pPr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EA70CC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EA70CC" w:rsidRPr="00EA70CC" w:rsidRDefault="00EA70CC" w:rsidP="00EA70CC">
      <w:pPr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0973B9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  <w:r w:rsidR="006A5E5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73B9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Pr="006A5E5E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оценивать правильность выполнения работы на уровне адекватной ретроспективной оценки;</w:t>
            </w:r>
          </w:p>
          <w:p w:rsidR="000973B9" w:rsidRPr="006A5E5E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-вносить  необходимые коррективы;</w:t>
            </w:r>
          </w:p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адекватно использовать голос для вокально-хоровой, сольной деятельности;</w:t>
            </w:r>
          </w:p>
          <w:p w:rsidR="000973B9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0973B9" w:rsidRDefault="000973B9" w:rsidP="000973B9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C46577" w:rsidRDefault="00C46577" w:rsidP="00EA70CC">
      <w:pPr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73B9" w:rsidRDefault="000973B9" w:rsidP="00EA70CC">
      <w:pPr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EA70CC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 универсальные учебные действия</w:t>
      </w:r>
    </w:p>
    <w:p w:rsidR="00EA70CC" w:rsidRPr="00EA70CC" w:rsidRDefault="00EA70CC" w:rsidP="00EA70CC">
      <w:pPr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0973B9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  <w:r w:rsidR="006A5E5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73B9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Pr="006A5E5E" w:rsidRDefault="000973B9">
            <w:pPr>
              <w:tabs>
                <w:tab w:val="num" w:pos="360"/>
              </w:tabs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 xml:space="preserve">- самостоятельно включаться в творческую деятельность </w:t>
            </w:r>
          </w:p>
          <w:p w:rsidR="000973B9" w:rsidRDefault="000973B9">
            <w:pPr>
              <w:tabs>
                <w:tab w:val="num" w:pos="36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9" w:rsidRDefault="000973B9">
            <w:pPr>
              <w:tabs>
                <w:tab w:val="num" w:pos="360"/>
              </w:tabs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осознанно и произвольно строить музыкальную деятельность в разных жанрах</w:t>
            </w:r>
          </w:p>
          <w:p w:rsidR="000973B9" w:rsidRDefault="000973B9">
            <w:pPr>
              <w:tabs>
                <w:tab w:val="num" w:pos="36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3B9" w:rsidRDefault="000973B9" w:rsidP="000973B9">
      <w:pPr>
        <w:spacing w:after="0"/>
        <w:ind w:left="142"/>
        <w:rPr>
          <w:rFonts w:ascii="Times New Roman" w:hAnsi="Times New Roman"/>
          <w:i/>
          <w:sz w:val="24"/>
          <w:szCs w:val="24"/>
        </w:rPr>
      </w:pPr>
    </w:p>
    <w:p w:rsidR="000973B9" w:rsidRPr="00EA70CC" w:rsidRDefault="000973B9" w:rsidP="00EA70CC">
      <w:pPr>
        <w:spacing w:after="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EA70CC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0973B9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  <w:r w:rsidR="006A5E5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73B9" w:rsidRPr="006A5E5E" w:rsidTr="000F3CF7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Pr="006A5E5E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собственной</w:t>
            </w:r>
            <w:proofErr w:type="gramEnd"/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973B9" w:rsidRPr="006A5E5E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Pr="006A5E5E" w:rsidRDefault="000973B9">
            <w:pPr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A5E5E">
              <w:rPr>
                <w:rFonts w:ascii="Times New Roman" w:hAnsi="Times New Roman"/>
                <w:i/>
                <w:sz w:val="24"/>
                <w:szCs w:val="24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0973B9" w:rsidRPr="006A5E5E" w:rsidRDefault="000973B9" w:rsidP="000973B9">
      <w:pPr>
        <w:tabs>
          <w:tab w:val="left" w:pos="2310"/>
        </w:tabs>
        <w:rPr>
          <w:rFonts w:ascii="Times New Roman" w:hAnsi="Times New Roman"/>
          <w:i/>
          <w:sz w:val="24"/>
          <w:szCs w:val="24"/>
        </w:rPr>
      </w:pPr>
    </w:p>
    <w:p w:rsidR="000973B9" w:rsidRPr="000F3CF7" w:rsidRDefault="00E10A17" w:rsidP="000973B9">
      <w:pPr>
        <w:tabs>
          <w:tab w:val="left" w:pos="2310"/>
        </w:tabs>
        <w:ind w:left="-851" w:firstLine="425"/>
        <w:jc w:val="center"/>
        <w:rPr>
          <w:rFonts w:ascii="Times New Roman" w:hAnsi="Times New Roman"/>
          <w:b/>
          <w:sz w:val="28"/>
          <w:szCs w:val="28"/>
        </w:rPr>
      </w:pPr>
      <w:r w:rsidRPr="000F3CF7">
        <w:rPr>
          <w:rFonts w:ascii="Times New Roman" w:hAnsi="Times New Roman"/>
          <w:b/>
          <w:sz w:val="28"/>
          <w:szCs w:val="28"/>
        </w:rPr>
        <w:t>У</w:t>
      </w:r>
      <w:r w:rsidR="000973B9" w:rsidRPr="000F3CF7">
        <w:rPr>
          <w:rFonts w:ascii="Times New Roman" w:hAnsi="Times New Roman"/>
          <w:b/>
          <w:sz w:val="28"/>
          <w:szCs w:val="28"/>
        </w:rPr>
        <w:t>чебно-тематический план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418"/>
        <w:gridCol w:w="13"/>
        <w:gridCol w:w="1082"/>
        <w:gridCol w:w="7"/>
        <w:gridCol w:w="1426"/>
        <w:gridCol w:w="1811"/>
      </w:tblGrid>
      <w:tr w:rsidR="000973B9" w:rsidTr="000F3CF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73B9" w:rsidTr="000F3CF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3B9" w:rsidRDefault="0009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3B9" w:rsidRDefault="0009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ind w:left="-286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ind w:left="-286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973B9" w:rsidTr="000F3CF7">
        <w:trPr>
          <w:trHeight w:val="49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A2A9E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9" w:rsidRDefault="000973B9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9A2A9E" w:rsidRDefault="009A2A9E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загадочных звуков</w:t>
            </w:r>
          </w:p>
          <w:p w:rsidR="000973B9" w:rsidRDefault="009A2A9E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A9E">
              <w:rPr>
                <w:rFonts w:ascii="Times New Roman" w:hAnsi="Times New Roman"/>
                <w:sz w:val="24"/>
                <w:szCs w:val="24"/>
              </w:rPr>
              <w:t>Вокальная работа</w:t>
            </w:r>
          </w:p>
          <w:p w:rsidR="000973B9" w:rsidRDefault="009A2A9E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в музыке</w:t>
            </w:r>
          </w:p>
          <w:p w:rsidR="000973B9" w:rsidRDefault="009A2A9E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0973B9" w:rsidRDefault="009A2A9E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понятия</w:t>
            </w:r>
          </w:p>
          <w:p w:rsidR="009A2A9E" w:rsidRDefault="009A2A9E" w:rsidP="009A2A9E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Зарубежные композиторы</w:t>
            </w:r>
          </w:p>
          <w:p w:rsidR="009A2A9E" w:rsidRDefault="009A2A9E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России</w:t>
            </w:r>
          </w:p>
          <w:p w:rsidR="000973B9" w:rsidRDefault="009A2A9E" w:rsidP="0008200A">
            <w:pPr>
              <w:tabs>
                <w:tab w:val="left" w:pos="2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курса</w:t>
            </w:r>
            <w:r w:rsidR="0008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«Мир музыки»</w:t>
            </w:r>
            <w:r w:rsidR="00097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9" w:rsidRDefault="009A2A9E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3B9" w:rsidRDefault="00FB50D1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73B9" w:rsidRDefault="009A2A9E" w:rsidP="0008200A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9" w:rsidRDefault="00A74788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B9" w:rsidRDefault="00FB50D1" w:rsidP="0008200A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9" w:rsidRDefault="00A74788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73B9" w:rsidRDefault="00C46577" w:rsidP="00C46577">
            <w:pPr>
              <w:tabs>
                <w:tab w:val="left" w:pos="2310"/>
              </w:tabs>
              <w:ind w:left="-64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3             3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3B9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73B9" w:rsidRDefault="00BF5C56" w:rsidP="0008200A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8200A" w:rsidTr="000F3CF7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00A" w:rsidRDefault="0008200A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00A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00A" w:rsidRDefault="00C46577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3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00A" w:rsidRDefault="00BF5C56">
            <w:pPr>
              <w:tabs>
                <w:tab w:val="left" w:pos="2310"/>
              </w:tabs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A2A9E" w:rsidRDefault="009A2A9E" w:rsidP="009A2A9E">
      <w:pPr>
        <w:pStyle w:val="a3"/>
        <w:ind w:left="1068" w:hanging="7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577" w:rsidRDefault="00C46577" w:rsidP="009A2A9E">
      <w:pPr>
        <w:pStyle w:val="a3"/>
        <w:ind w:left="1068" w:hanging="7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577" w:rsidRDefault="00C46577" w:rsidP="009A2A9E">
      <w:pPr>
        <w:pStyle w:val="a3"/>
        <w:ind w:left="1068" w:hanging="7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577" w:rsidRDefault="00C46577" w:rsidP="009A2A9E">
      <w:pPr>
        <w:pStyle w:val="a3"/>
        <w:ind w:left="1068" w:hanging="7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A9E" w:rsidRDefault="009A2A9E" w:rsidP="009A2A9E">
      <w:pPr>
        <w:pStyle w:val="a3"/>
        <w:ind w:left="1068" w:hanging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F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</w:t>
      </w:r>
    </w:p>
    <w:p w:rsidR="00C46577" w:rsidRPr="000F3CF7" w:rsidRDefault="00C46577" w:rsidP="009A2A9E">
      <w:pPr>
        <w:pStyle w:val="a3"/>
        <w:ind w:left="1068" w:hanging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9E" w:rsidRPr="009A2A9E" w:rsidRDefault="009A2A9E" w:rsidP="009A2A9E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70"/>
        <w:gridCol w:w="8428"/>
      </w:tblGrid>
      <w:tr w:rsidR="00D62448" w:rsidRPr="009A2A9E" w:rsidTr="00D62448">
        <w:tc>
          <w:tcPr>
            <w:tcW w:w="1070" w:type="dxa"/>
          </w:tcPr>
          <w:p w:rsidR="00D62448" w:rsidRPr="009A2A9E" w:rsidRDefault="00D62448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8" w:type="dxa"/>
          </w:tcPr>
          <w:p w:rsidR="00D62448" w:rsidRPr="009A2A9E" w:rsidRDefault="00D62448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D62448" w:rsidRPr="009A2A9E" w:rsidTr="00D62448">
        <w:tc>
          <w:tcPr>
            <w:tcW w:w="1070" w:type="dxa"/>
          </w:tcPr>
          <w:p w:rsidR="00D62448" w:rsidRPr="009A2A9E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448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46577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46577" w:rsidRPr="009A2A9E" w:rsidRDefault="00C46577" w:rsidP="002C0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8" w:type="dxa"/>
          </w:tcPr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Введение. От природы музыкален каждый. Что такое музыкальность?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В мире загадочных звуков. Свойства, сила, высота звука.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В мире загадочных звуков. Динамика, ритм, тембр.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«Звук»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Тренировка слухового внимания. Правила поведения при встрече с музыкой.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Советы по правильному пению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Учебные игры по пению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Зачем нужны игры со словом?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музыкальной памяти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гимнастика. Октава. </w:t>
            </w:r>
            <w:proofErr w:type="spellStart"/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 xml:space="preserve">Мы «рисуем» музыку. 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Творческие песенные игры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Творчество в движениях, пантомиме и театрально-игровой деятельности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Игровые задания пластической и речевой выразительности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Творчество в игре на музыкальных инструментах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Виды музыкальных инструментов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Игра «Музыкальное лото»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ключи. Сольфеджио. Соло. 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Кто придумал ноты? Камерная музыка. Ансамбль. Мелодия. Унисон.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Виды музыкального искусства. Опера. Балет.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А капелла и кантата. Симфония и соната.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Певческие голоса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Оркестр. Виды оркестров. Дирижер.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Кто и как сочиняет музыку?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Музыка И. С. Баха. Полифония и гомофония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Виртуоз-импровизатор – В.А. Моцарт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 xml:space="preserve">Судьба и музыка Людвига </w:t>
            </w:r>
            <w:proofErr w:type="spellStart"/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9A2A9E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Музыкальный романтик -  Франц Шуберт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Штраусы – «короли вальса»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Музыка России: песни, инструменты, композиторы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«Могучая кучка» русских композиторов»</w:t>
            </w:r>
          </w:p>
          <w:p w:rsidR="00D62448" w:rsidRPr="009A2A9E" w:rsidRDefault="00D62448" w:rsidP="002C08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Современная музыка</w:t>
            </w:r>
          </w:p>
          <w:p w:rsidR="00D62448" w:rsidRDefault="00D62448" w:rsidP="000F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9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 «Мир музыки»</w:t>
            </w:r>
          </w:p>
          <w:p w:rsidR="00C46577" w:rsidRPr="009A2A9E" w:rsidRDefault="00C46577" w:rsidP="000F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музыки-концерт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CF7" w:rsidRDefault="000F3CF7" w:rsidP="000973B9">
      <w:pPr>
        <w:spacing w:after="0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знаний, умений, </w:t>
      </w:r>
      <w:r w:rsidR="006A5E5E">
        <w:rPr>
          <w:rFonts w:ascii="Times New Roman" w:hAnsi="Times New Roman"/>
          <w:b/>
          <w:sz w:val="24"/>
          <w:szCs w:val="24"/>
        </w:rPr>
        <w:t>навыков детей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973B9" w:rsidRDefault="006A5E5E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</w:t>
      </w:r>
      <w:r w:rsidR="000973B9">
        <w:rPr>
          <w:rFonts w:ascii="Times New Roman" w:hAnsi="Times New Roman"/>
          <w:sz w:val="24"/>
          <w:szCs w:val="24"/>
        </w:rPr>
        <w:t xml:space="preserve"> обучения дети могут привести примеры музыкальных произведений (из тех, что они слушали и пели), в которых рассказывается об окружающей жизни, о разных чувствах человека, примеры произведений, написанных в форме симфонической сказки, рондо, прелюдии, этюда.  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делать разбор музыкального произведения (характер музыки, средства выразительности), определять строение простых двух- и трехчастных произведений, рондо;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по внешнему виду и звучанию музыкальные инструменты;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 петь песни, исходя из их содержания и характера;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исполнять песни и вокально-х</w:t>
      </w:r>
      <w:r w:rsidR="006A5E5E">
        <w:rPr>
          <w:rFonts w:ascii="Times New Roman" w:hAnsi="Times New Roman"/>
          <w:sz w:val="24"/>
          <w:szCs w:val="24"/>
        </w:rPr>
        <w:t>оровые упражнения в диапазоне от</w:t>
      </w:r>
      <w:r>
        <w:rPr>
          <w:rFonts w:ascii="Times New Roman" w:hAnsi="Times New Roman"/>
          <w:sz w:val="24"/>
          <w:szCs w:val="24"/>
        </w:rPr>
        <w:t xml:space="preserve"> первой октавы – до второй октавы;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звучание мажора и минора.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пройденные за год произведения, знать их название и фамилию композитора;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любимые произведения;</w:t>
      </w:r>
    </w:p>
    <w:p w:rsidR="00E16117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понимать названия пройденных жанров: уметь привести соответствующие примеры (название произведения, фамилии композитора);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представление о классической музыке; знать и понимать слова: симфонический оркестр, тема, фрагменты произведения; знать группы инструментов: ударные, струнные, деревянные и медные духовые; определять их по звучанию;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положительно относиться к музыке русского народа;                                                                                           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узнавать на слух народные песни; знать и любить их;                                                                                                                                                                     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русские народные инструменты, называть их, узнавать на слух по звучанию;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состав оркестра русских народных инструментов;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использования композиторами народных мелодий в своем творчестве (название произведения, название народной мелодии, фамилию композитора;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представление о музыкальной жизни России, уметь рассказать о ней;</w:t>
      </w:r>
    </w:p>
    <w:p w:rsidR="000973B9" w:rsidRPr="00E10A17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0A17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укреплять свои хоровые навыки на основе индивидуального развития голоса;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освоить двухголосное пение;</w:t>
      </w:r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петь в диапазоне для первых голосов: </w:t>
      </w:r>
      <w:r>
        <w:rPr>
          <w:rFonts w:ascii="Times New Roman" w:hAnsi="Times New Roman"/>
          <w:i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 первой октавы – </w:t>
      </w:r>
      <w:r>
        <w:rPr>
          <w:rFonts w:ascii="Times New Roman" w:hAnsi="Times New Roman"/>
          <w:i/>
          <w:sz w:val="24"/>
          <w:szCs w:val="24"/>
        </w:rPr>
        <w:t>ре (ми)</w:t>
      </w:r>
      <w:r>
        <w:rPr>
          <w:rFonts w:ascii="Times New Roman" w:hAnsi="Times New Roman"/>
          <w:sz w:val="24"/>
          <w:szCs w:val="24"/>
        </w:rPr>
        <w:t xml:space="preserve"> второй октавы, для вторых голосов: </w:t>
      </w:r>
      <w:r>
        <w:rPr>
          <w:rFonts w:ascii="Times New Roman" w:hAnsi="Times New Roman"/>
          <w:i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первой октавы (</w:t>
      </w:r>
      <w:r>
        <w:rPr>
          <w:rFonts w:ascii="Times New Roman" w:hAnsi="Times New Roman"/>
          <w:i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малой октавы) – </w:t>
      </w:r>
      <w:r>
        <w:rPr>
          <w:rFonts w:ascii="Times New Roman" w:hAnsi="Times New Roman"/>
          <w:i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си)</w:t>
      </w:r>
      <w:r>
        <w:rPr>
          <w:rFonts w:ascii="Times New Roman" w:hAnsi="Times New Roman"/>
          <w:sz w:val="24"/>
          <w:szCs w:val="24"/>
        </w:rPr>
        <w:t xml:space="preserve"> первой октавы;</w:t>
      </w:r>
      <w:proofErr w:type="gramEnd"/>
    </w:p>
    <w:p w:rsidR="000973B9" w:rsidRDefault="000973B9" w:rsidP="000973B9">
      <w:pPr>
        <w:tabs>
          <w:tab w:val="left" w:pos="7200"/>
        </w:tabs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знать понятия: тоника, трезвучие, тон, полутон, мажор,</w:t>
      </w:r>
      <w:r w:rsidR="006A5E5E">
        <w:rPr>
          <w:rFonts w:ascii="Times New Roman" w:hAnsi="Times New Roman"/>
          <w:sz w:val="24"/>
          <w:szCs w:val="24"/>
        </w:rPr>
        <w:t xml:space="preserve"> минор, секунда и кварта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чисто и выразительно петь выученные песни, иметь среди них любимые;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петь непринужденно, л</w:t>
      </w:r>
      <w:r w:rsidR="007B77D5">
        <w:rPr>
          <w:rFonts w:ascii="Times New Roman" w:hAnsi="Times New Roman"/>
          <w:sz w:val="24"/>
          <w:szCs w:val="24"/>
        </w:rPr>
        <w:t>егко, светло, мягко, но не вяло.</w:t>
      </w:r>
    </w:p>
    <w:p w:rsidR="000973B9" w:rsidRDefault="000973B9" w:rsidP="000973B9">
      <w:pPr>
        <w:shd w:val="clear" w:color="auto" w:fill="FFFFFF"/>
        <w:autoSpaceDE w:val="0"/>
        <w:autoSpaceDN w:val="0"/>
        <w:adjustRightInd w:val="0"/>
        <w:spacing w:after="0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0973B9" w:rsidRDefault="000973B9" w:rsidP="000973B9">
      <w:pPr>
        <w:spacing w:before="90"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Т.Е.Вендрова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«Пусть музыка звучит» - Москва "Просвещение" - 1990</w:t>
      </w:r>
    </w:p>
    <w:p w:rsidR="000973B9" w:rsidRDefault="000973B9" w:rsidP="000973B9">
      <w:pPr>
        <w:spacing w:before="90"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В.Б.Григорович, З.М.Андреева «Слово о музыке» - М.: Просвещение, 1990</w:t>
      </w:r>
    </w:p>
    <w:p w:rsidR="000973B9" w:rsidRDefault="000973B9" w:rsidP="000973B9">
      <w:pPr>
        <w:spacing w:before="90"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В.Емельянов «Развитие голоса» - Санкт-Петербург - 2000</w:t>
      </w:r>
    </w:p>
    <w:p w:rsidR="000973B9" w:rsidRDefault="000973B9" w:rsidP="000973B9">
      <w:pPr>
        <w:spacing w:before="90"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Т.А.Затямина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«Современный урок музыки» - Москва "Глобус" - 2010</w:t>
      </w:r>
    </w:p>
    <w:p w:rsidR="000973B9" w:rsidRDefault="000973B9" w:rsidP="000973B9">
      <w:pPr>
        <w:spacing w:before="90"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Д.Б.Кабалевский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«Как рассказывать детям о музыке?» - Москва "Просвещение" - 1999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М.Щетинин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«Дыхательная гимнастика» </w:t>
      </w:r>
      <w:proofErr w:type="spellStart"/>
      <w:r>
        <w:rPr>
          <w:rFonts w:ascii="Times New Roman" w:hAnsi="Times New Roman"/>
          <w:sz w:val="24"/>
          <w:szCs w:val="24"/>
        </w:rPr>
        <w:t>А.Н.Стрельниковой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- Москва "Метафора" - 2005</w:t>
      </w:r>
    </w:p>
    <w:p w:rsidR="000973B9" w:rsidRDefault="000973B9" w:rsidP="000973B9">
      <w:pPr>
        <w:spacing w:after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Е.И.Юдина «Первые уроки музыки и творчества» - Москва "Аквариум" – 1999 </w:t>
      </w:r>
    </w:p>
    <w:p w:rsidR="000973B9" w:rsidRPr="000973B9" w:rsidRDefault="000973B9" w:rsidP="000973B9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3B9">
        <w:rPr>
          <w:rFonts w:ascii="Times New Roman" w:hAnsi="Times New Roman"/>
          <w:sz w:val="24"/>
          <w:szCs w:val="24"/>
        </w:rPr>
        <w:t xml:space="preserve"> </w:t>
      </w:r>
      <w:r w:rsidRPr="000973B9">
        <w:rPr>
          <w:rFonts w:ascii="Times New Roman" w:hAnsi="Times New Roman" w:cs="Times New Roman"/>
          <w:sz w:val="24"/>
          <w:szCs w:val="24"/>
        </w:rPr>
        <w:t>Детская энциклопедия «Я познаю мир. Музыка» М. АСТ «</w:t>
      </w:r>
      <w:proofErr w:type="spellStart"/>
      <w:r w:rsidRPr="000973B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973B9">
        <w:rPr>
          <w:rFonts w:ascii="Times New Roman" w:hAnsi="Times New Roman" w:cs="Times New Roman"/>
          <w:sz w:val="24"/>
          <w:szCs w:val="24"/>
        </w:rPr>
        <w:t>. Люкс», 2005</w:t>
      </w:r>
    </w:p>
    <w:p w:rsidR="000973B9" w:rsidRPr="000973B9" w:rsidRDefault="000973B9" w:rsidP="000973B9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3B9">
        <w:rPr>
          <w:rFonts w:ascii="Times New Roman" w:hAnsi="Times New Roman" w:cs="Times New Roman"/>
          <w:sz w:val="24"/>
          <w:szCs w:val="24"/>
        </w:rPr>
        <w:t>М. А. Михайлова «Игры и упражнения для музыкального развития ребенка», пособие для родителей и педагогов. Ярославль, «Академия развития», 2006</w:t>
      </w:r>
    </w:p>
    <w:p w:rsidR="000973B9" w:rsidRPr="000973B9" w:rsidRDefault="000973B9" w:rsidP="000973B9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3B9"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 w:rsidRPr="000973B9">
        <w:rPr>
          <w:rFonts w:ascii="Times New Roman" w:hAnsi="Times New Roman" w:cs="Times New Roman"/>
          <w:sz w:val="24"/>
          <w:szCs w:val="24"/>
        </w:rPr>
        <w:t>Улашенко</w:t>
      </w:r>
      <w:proofErr w:type="spellEnd"/>
      <w:r w:rsidRPr="000973B9">
        <w:rPr>
          <w:rFonts w:ascii="Times New Roman" w:hAnsi="Times New Roman" w:cs="Times New Roman"/>
          <w:sz w:val="24"/>
          <w:szCs w:val="24"/>
        </w:rPr>
        <w:t xml:space="preserve"> «Нестандартные уроки музыки», Волгоград, изд. «Корифей», 2006</w:t>
      </w:r>
    </w:p>
    <w:p w:rsidR="000973B9" w:rsidRPr="000973B9" w:rsidRDefault="000973B9" w:rsidP="000973B9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3B9">
        <w:rPr>
          <w:rFonts w:ascii="Times New Roman" w:hAnsi="Times New Roman" w:cs="Times New Roman"/>
          <w:sz w:val="24"/>
          <w:szCs w:val="24"/>
        </w:rPr>
        <w:t>О.Д. Ушакова «Великие композиторы», справочник школьника, С-Петербург. «Литера», 2005</w:t>
      </w:r>
    </w:p>
    <w:p w:rsidR="000973B9" w:rsidRDefault="000973B9" w:rsidP="000973B9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3B9">
        <w:rPr>
          <w:rFonts w:ascii="Times New Roman" w:hAnsi="Times New Roman" w:cs="Times New Roman"/>
          <w:sz w:val="24"/>
          <w:szCs w:val="24"/>
        </w:rPr>
        <w:t>Г. Цыферов «Тайна запечного сверчка», сказки о музыкантах</w:t>
      </w:r>
    </w:p>
    <w:p w:rsidR="0008200A" w:rsidRDefault="0008200A" w:rsidP="0008200A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0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8200A" w:rsidRPr="00E10A17" w:rsidRDefault="00C46577" w:rsidP="0008200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комьютер</w:t>
      </w:r>
      <w:r w:rsidR="0008200A" w:rsidRPr="00E10A1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8200A" w:rsidRPr="00E10A17">
        <w:rPr>
          <w:rFonts w:ascii="Times New Roman" w:hAnsi="Times New Roman" w:cs="Times New Roman"/>
          <w:sz w:val="24"/>
          <w:szCs w:val="24"/>
        </w:rPr>
        <w:t xml:space="preserve"> колонками</w:t>
      </w:r>
    </w:p>
    <w:p w:rsidR="0008200A" w:rsidRPr="00E10A17" w:rsidRDefault="0008200A" w:rsidP="0008200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08200A" w:rsidRPr="00E10A17" w:rsidRDefault="0008200A" w:rsidP="0008200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t>Музыкальные инструменты</w:t>
      </w:r>
    </w:p>
    <w:p w:rsidR="0008200A" w:rsidRPr="00E10A17" w:rsidRDefault="0008200A" w:rsidP="0008200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t>Проектор мультимедиа</w:t>
      </w:r>
    </w:p>
    <w:p w:rsidR="0008200A" w:rsidRPr="00E10A17" w:rsidRDefault="0008200A" w:rsidP="0008200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lastRenderedPageBreak/>
        <w:t>Аудио и видеотека</w:t>
      </w:r>
    </w:p>
    <w:p w:rsidR="0008200A" w:rsidRPr="00E10A17" w:rsidRDefault="0008200A" w:rsidP="0008200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t>Фонограммы (</w:t>
      </w:r>
      <w:r w:rsidR="00E10A17" w:rsidRPr="00E10A17">
        <w:rPr>
          <w:rFonts w:ascii="Times New Roman" w:hAnsi="Times New Roman" w:cs="Times New Roman"/>
          <w:sz w:val="24"/>
          <w:szCs w:val="24"/>
        </w:rPr>
        <w:t>минус, плюс, караоке)</w:t>
      </w:r>
    </w:p>
    <w:p w:rsidR="00E10A17" w:rsidRPr="00E10A17" w:rsidRDefault="00E10A17" w:rsidP="0008200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A17">
        <w:rPr>
          <w:rFonts w:ascii="Times New Roman" w:hAnsi="Times New Roman" w:cs="Times New Roman"/>
          <w:sz w:val="24"/>
          <w:szCs w:val="24"/>
        </w:rPr>
        <w:t>Учебная, методическая, художественная литература</w:t>
      </w:r>
    </w:p>
    <w:p w:rsidR="000973B9" w:rsidRPr="00E10A17" w:rsidRDefault="000973B9" w:rsidP="000973B9">
      <w:pPr>
        <w:pStyle w:val="a3"/>
        <w:ind w:left="1068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973B9" w:rsidRPr="00E10A17" w:rsidRDefault="000973B9" w:rsidP="000F3C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973B9" w:rsidRPr="00E10A17" w:rsidSect="000F3CF7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5F" w:rsidRDefault="00482B5F" w:rsidP="00E16117">
      <w:pPr>
        <w:spacing w:after="0" w:line="240" w:lineRule="auto"/>
      </w:pPr>
      <w:r>
        <w:separator/>
      </w:r>
    </w:p>
  </w:endnote>
  <w:endnote w:type="continuationSeparator" w:id="0">
    <w:p w:rsidR="00482B5F" w:rsidRDefault="00482B5F" w:rsidP="00E1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88813"/>
      <w:docPartObj>
        <w:docPartGallery w:val="Page Numbers (Bottom of Page)"/>
        <w:docPartUnique/>
      </w:docPartObj>
    </w:sdtPr>
    <w:sdtEndPr/>
    <w:sdtContent>
      <w:p w:rsidR="00E16117" w:rsidRDefault="00482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117" w:rsidRDefault="00E16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5F" w:rsidRDefault="00482B5F" w:rsidP="00E16117">
      <w:pPr>
        <w:spacing w:after="0" w:line="240" w:lineRule="auto"/>
      </w:pPr>
      <w:r>
        <w:separator/>
      </w:r>
    </w:p>
  </w:footnote>
  <w:footnote w:type="continuationSeparator" w:id="0">
    <w:p w:rsidR="00482B5F" w:rsidRDefault="00482B5F" w:rsidP="00E1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A1F60"/>
    <w:multiLevelType w:val="hybridMultilevel"/>
    <w:tmpl w:val="F0B04722"/>
    <w:lvl w:ilvl="0" w:tplc="A8786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38E6"/>
    <w:multiLevelType w:val="hybridMultilevel"/>
    <w:tmpl w:val="2B444A14"/>
    <w:lvl w:ilvl="0" w:tplc="585C1856">
      <w:start w:val="1"/>
      <w:numFmt w:val="decimal"/>
      <w:lvlText w:val="%1."/>
      <w:lvlJc w:val="left"/>
      <w:pPr>
        <w:ind w:left="1155" w:hanging="115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01"/>
    <w:rsid w:val="0003125C"/>
    <w:rsid w:val="00060803"/>
    <w:rsid w:val="00062DE8"/>
    <w:rsid w:val="0008200A"/>
    <w:rsid w:val="000973B9"/>
    <w:rsid w:val="000A4EBD"/>
    <w:rsid w:val="000E6616"/>
    <w:rsid w:val="000F3CF7"/>
    <w:rsid w:val="000F674F"/>
    <w:rsid w:val="000F676C"/>
    <w:rsid w:val="00280128"/>
    <w:rsid w:val="00412A8F"/>
    <w:rsid w:val="00482B5F"/>
    <w:rsid w:val="006A5E5E"/>
    <w:rsid w:val="006C03A9"/>
    <w:rsid w:val="00740C99"/>
    <w:rsid w:val="00795524"/>
    <w:rsid w:val="007B77D5"/>
    <w:rsid w:val="008802EF"/>
    <w:rsid w:val="00882E01"/>
    <w:rsid w:val="008C6559"/>
    <w:rsid w:val="008F63EA"/>
    <w:rsid w:val="00941750"/>
    <w:rsid w:val="009A2A9E"/>
    <w:rsid w:val="00A6512A"/>
    <w:rsid w:val="00A74788"/>
    <w:rsid w:val="00B41127"/>
    <w:rsid w:val="00BF5C56"/>
    <w:rsid w:val="00C42663"/>
    <w:rsid w:val="00C46577"/>
    <w:rsid w:val="00C76983"/>
    <w:rsid w:val="00CA7650"/>
    <w:rsid w:val="00CE5B15"/>
    <w:rsid w:val="00D46A10"/>
    <w:rsid w:val="00D62448"/>
    <w:rsid w:val="00D957AF"/>
    <w:rsid w:val="00DF4E12"/>
    <w:rsid w:val="00E10A17"/>
    <w:rsid w:val="00E16117"/>
    <w:rsid w:val="00E8415A"/>
    <w:rsid w:val="00E92192"/>
    <w:rsid w:val="00EA70CC"/>
    <w:rsid w:val="00F559A3"/>
    <w:rsid w:val="00FB50D1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192"/>
    <w:pPr>
      <w:ind w:left="720"/>
      <w:contextualSpacing/>
    </w:pPr>
  </w:style>
  <w:style w:type="table" w:styleId="a4">
    <w:name w:val="Table Grid"/>
    <w:basedOn w:val="a1"/>
    <w:uiPriority w:val="59"/>
    <w:rsid w:val="00E8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6117"/>
  </w:style>
  <w:style w:type="paragraph" w:styleId="a7">
    <w:name w:val="footer"/>
    <w:basedOn w:val="a"/>
    <w:link w:val="a8"/>
    <w:uiPriority w:val="99"/>
    <w:unhideWhenUsed/>
    <w:rsid w:val="00E1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2017-09-17T18:18:00Z</cp:lastPrinted>
  <dcterms:created xsi:type="dcterms:W3CDTF">2012-09-17T15:13:00Z</dcterms:created>
  <dcterms:modified xsi:type="dcterms:W3CDTF">2017-09-17T18:28:00Z</dcterms:modified>
</cp:coreProperties>
</file>